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19" w:rsidRPr="008F4819" w:rsidRDefault="004E4519" w:rsidP="004E4519">
      <w:pPr>
        <w:pStyle w:val="a7"/>
        <w:rPr>
          <w:rFonts w:ascii="Times New Roman" w:hAnsi="Times New Roman"/>
          <w:b/>
          <w:sz w:val="30"/>
          <w:szCs w:val="30"/>
        </w:rPr>
      </w:pPr>
      <w:r w:rsidRPr="008F4819">
        <w:rPr>
          <w:rFonts w:ascii="Times New Roman" w:hAnsi="Times New Roman"/>
          <w:b/>
          <w:sz w:val="30"/>
          <w:szCs w:val="30"/>
        </w:rPr>
        <w:t xml:space="preserve">Частное учреждение </w:t>
      </w:r>
    </w:p>
    <w:p w:rsidR="004E4519" w:rsidRPr="008F4819" w:rsidRDefault="004E4519" w:rsidP="004E4519">
      <w:pPr>
        <w:pStyle w:val="a7"/>
        <w:rPr>
          <w:rFonts w:ascii="Times New Roman" w:hAnsi="Times New Roman"/>
          <w:b/>
          <w:sz w:val="30"/>
          <w:szCs w:val="30"/>
        </w:rPr>
      </w:pPr>
      <w:r w:rsidRPr="008F4819">
        <w:rPr>
          <w:rFonts w:ascii="Times New Roman" w:hAnsi="Times New Roman"/>
          <w:b/>
          <w:sz w:val="30"/>
          <w:szCs w:val="30"/>
        </w:rPr>
        <w:t>Профессиональная образовательная организация</w:t>
      </w:r>
    </w:p>
    <w:p w:rsidR="004E4519" w:rsidRDefault="004E4519" w:rsidP="004E4519">
      <w:pPr>
        <w:pStyle w:val="a7"/>
        <w:rPr>
          <w:rFonts w:ascii="Times New Roman" w:hAnsi="Times New Roman"/>
          <w:b/>
          <w:sz w:val="30"/>
          <w:szCs w:val="30"/>
        </w:rPr>
      </w:pPr>
      <w:r w:rsidRPr="008F4819">
        <w:rPr>
          <w:rFonts w:ascii="Times New Roman" w:hAnsi="Times New Roman"/>
          <w:b/>
          <w:sz w:val="30"/>
          <w:szCs w:val="30"/>
        </w:rPr>
        <w:t xml:space="preserve"> «Центр подготовки сотрудников охраны «НОКС»</w:t>
      </w:r>
    </w:p>
    <w:p w:rsidR="00263338" w:rsidRDefault="00263338" w:rsidP="00263338">
      <w:pPr>
        <w:rPr>
          <w:lang w:eastAsia="ar-SA"/>
        </w:rPr>
      </w:pPr>
    </w:p>
    <w:p w:rsidR="00263338" w:rsidRDefault="00263338" w:rsidP="00263338">
      <w:pPr>
        <w:rPr>
          <w:lang w:eastAsia="ar-SA"/>
        </w:rPr>
      </w:pPr>
    </w:p>
    <w:p w:rsidR="00263338" w:rsidRPr="00263338" w:rsidRDefault="00263338" w:rsidP="00263338">
      <w:pPr>
        <w:rPr>
          <w:lang w:eastAsia="ar-SA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97790</wp:posOffset>
            </wp:positionV>
            <wp:extent cx="2289810" cy="16859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E4519" w:rsidTr="004E4519">
        <w:tc>
          <w:tcPr>
            <w:tcW w:w="4785" w:type="dxa"/>
          </w:tcPr>
          <w:p w:rsidR="004E4519" w:rsidRDefault="00263338" w:rsidP="004E451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-594360</wp:posOffset>
                  </wp:positionH>
                  <wp:positionV relativeFrom="paragraph">
                    <wp:posOffset>134620</wp:posOffset>
                  </wp:positionV>
                  <wp:extent cx="3324225" cy="2048604"/>
                  <wp:effectExtent l="0" t="0" r="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04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E45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Согласовано  Учредитель </w:t>
            </w:r>
          </w:p>
          <w:p w:rsidR="004E4519" w:rsidRDefault="004E4519" w:rsidP="004E45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E4519" w:rsidRDefault="004E4519" w:rsidP="004E451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Казанцев А.Н./___________________</w:t>
            </w:r>
            <w:r w:rsidR="002633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</w:t>
            </w:r>
          </w:p>
          <w:p w:rsidR="004E4519" w:rsidRDefault="004E4519" w:rsidP="004E451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апреля 2018 г.</w:t>
            </w:r>
          </w:p>
        </w:tc>
        <w:tc>
          <w:tcPr>
            <w:tcW w:w="4786" w:type="dxa"/>
          </w:tcPr>
          <w:p w:rsidR="004E4519" w:rsidRDefault="004E4519" w:rsidP="004E45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 Директор</w:t>
            </w:r>
          </w:p>
          <w:p w:rsidR="004E4519" w:rsidRDefault="004E4519" w:rsidP="004E45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E4519" w:rsidRDefault="004E4519" w:rsidP="004E45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____________________/Агафонов Е.Е.</w:t>
            </w:r>
          </w:p>
          <w:p w:rsidR="004E4519" w:rsidRDefault="004E4519" w:rsidP="004E45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апреля 2018 г.</w:t>
            </w:r>
          </w:p>
          <w:p w:rsidR="004E4519" w:rsidRDefault="004E4519" w:rsidP="004E45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E4519" w:rsidRDefault="004E4519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4519" w:rsidRDefault="004E4519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0C8F" w:rsidRPr="00DD7E83" w:rsidRDefault="00840C8F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DD7E8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Отчет о результатах </w:t>
      </w:r>
      <w:bookmarkStart w:id="0" w:name="_GoBack"/>
      <w:bookmarkEnd w:id="0"/>
    </w:p>
    <w:p w:rsidR="00840C8F" w:rsidRPr="00DD7E83" w:rsidRDefault="00DD7E83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</w:t>
      </w:r>
      <w:r w:rsidR="004E4519" w:rsidRPr="00DD7E8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амообследования</w:t>
      </w:r>
      <w:proofErr w:type="spellEnd"/>
      <w:r w:rsidR="004E4519" w:rsidRPr="00DD7E8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по состоянию на 01.04.2018 г.</w:t>
      </w:r>
    </w:p>
    <w:p w:rsidR="004E4519" w:rsidRPr="00DD7E83" w:rsidRDefault="004E451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DD7E83">
        <w:rPr>
          <w:rFonts w:ascii="Times New Roman" w:eastAsia="Times New Roman" w:hAnsi="Times New Roman"/>
          <w:sz w:val="32"/>
          <w:szCs w:val="32"/>
          <w:lang w:eastAsia="ru-RU"/>
        </w:rPr>
        <w:br w:type="page"/>
      </w:r>
    </w:p>
    <w:p w:rsidR="004E4519" w:rsidRPr="00653282" w:rsidRDefault="004E4519" w:rsidP="004E4519">
      <w:pPr>
        <w:pStyle w:val="a9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СОДЕРЖАНИЕ:</w:t>
      </w:r>
    </w:p>
    <w:p w:rsidR="004E4519" w:rsidRPr="008637EE" w:rsidRDefault="00B52938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 xml:space="preserve">Организационно-правовое обеспечение образовательной деятельности </w:t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Система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52938">
        <w:rPr>
          <w:rFonts w:ascii="Times New Roman" w:hAnsi="Times New Roman"/>
          <w:b/>
          <w:sz w:val="28"/>
          <w:szCs w:val="28"/>
        </w:rPr>
        <w:t xml:space="preserve">управления              </w:t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Орга</w:t>
      </w:r>
      <w:r>
        <w:rPr>
          <w:rFonts w:ascii="Times New Roman" w:hAnsi="Times New Roman"/>
          <w:b/>
          <w:sz w:val="28"/>
          <w:szCs w:val="28"/>
        </w:rPr>
        <w:t>низация</w:t>
      </w:r>
      <w:r w:rsidR="00B52938">
        <w:rPr>
          <w:rFonts w:ascii="Times New Roman" w:hAnsi="Times New Roman"/>
          <w:b/>
          <w:sz w:val="28"/>
          <w:szCs w:val="28"/>
        </w:rPr>
        <w:t xml:space="preserve"> учебного процесса</w:t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Содерж</w:t>
      </w:r>
      <w:r w:rsidR="00B52938">
        <w:rPr>
          <w:rFonts w:ascii="Times New Roman" w:hAnsi="Times New Roman"/>
          <w:b/>
          <w:sz w:val="28"/>
          <w:szCs w:val="28"/>
        </w:rPr>
        <w:t>ание и качество обучения</w:t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 xml:space="preserve">Внутренняя система оценки </w:t>
      </w:r>
      <w:r w:rsidRPr="008637EE">
        <w:rPr>
          <w:rFonts w:ascii="Times New Roman" w:hAnsi="Times New Roman"/>
          <w:b/>
          <w:bCs/>
          <w:sz w:val="28"/>
          <w:szCs w:val="28"/>
        </w:rPr>
        <w:t>качества образова</w:t>
      </w:r>
      <w:r w:rsidR="00B52938">
        <w:rPr>
          <w:rFonts w:ascii="Times New Roman" w:hAnsi="Times New Roman"/>
          <w:b/>
          <w:bCs/>
          <w:sz w:val="28"/>
          <w:szCs w:val="28"/>
        </w:rPr>
        <w:t xml:space="preserve">тельного </w:t>
      </w:r>
      <w:r w:rsidR="00B52938">
        <w:rPr>
          <w:rFonts w:ascii="Times New Roman" w:hAnsi="Times New Roman"/>
          <w:b/>
          <w:bCs/>
          <w:sz w:val="28"/>
          <w:szCs w:val="28"/>
        </w:rPr>
        <w:br/>
        <w:t xml:space="preserve">процесса </w:t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  <w:r w:rsidR="00B52938">
        <w:rPr>
          <w:rFonts w:ascii="Times New Roman" w:hAnsi="Times New Roman"/>
          <w:b/>
          <w:bCs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 xml:space="preserve">Обеспеченность образовательного процесса </w:t>
      </w:r>
      <w:proofErr w:type="gramStart"/>
      <w:r w:rsidRPr="008637EE">
        <w:rPr>
          <w:rFonts w:ascii="Times New Roman" w:hAnsi="Times New Roman"/>
          <w:b/>
          <w:sz w:val="28"/>
          <w:szCs w:val="28"/>
        </w:rPr>
        <w:t>учебной</w:t>
      </w:r>
      <w:proofErr w:type="gramEnd"/>
    </w:p>
    <w:p w:rsidR="004E4519" w:rsidRPr="008637EE" w:rsidRDefault="004E4519" w:rsidP="004E4519">
      <w:pPr>
        <w:pStyle w:val="a9"/>
        <w:ind w:left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литературой и иным</w:t>
      </w:r>
      <w:r w:rsidR="00B52938">
        <w:rPr>
          <w:rFonts w:ascii="Times New Roman" w:hAnsi="Times New Roman"/>
          <w:b/>
          <w:sz w:val="28"/>
          <w:szCs w:val="28"/>
        </w:rPr>
        <w:t>и информационными ресурсами</w:t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Сведения о состав</w:t>
      </w:r>
      <w:r w:rsidR="00B52938">
        <w:rPr>
          <w:rFonts w:ascii="Times New Roman" w:hAnsi="Times New Roman"/>
          <w:b/>
          <w:sz w:val="28"/>
          <w:szCs w:val="28"/>
        </w:rPr>
        <w:t>е педагогических работников</w:t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8637EE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>Материально-техническое обеспечение образовательной деятельности</w:t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  <w:r w:rsidR="00DD7E83">
        <w:rPr>
          <w:rFonts w:ascii="Times New Roman" w:hAnsi="Times New Roman"/>
          <w:b/>
          <w:sz w:val="28"/>
          <w:szCs w:val="28"/>
        </w:rPr>
        <w:tab/>
      </w:r>
    </w:p>
    <w:p w:rsidR="00B52938" w:rsidRDefault="004E4519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8637EE">
        <w:rPr>
          <w:rFonts w:ascii="Times New Roman" w:hAnsi="Times New Roman"/>
          <w:b/>
          <w:sz w:val="28"/>
          <w:szCs w:val="28"/>
        </w:rPr>
        <w:t xml:space="preserve">Выводы по результатам </w:t>
      </w:r>
      <w:proofErr w:type="spellStart"/>
      <w:r w:rsidRPr="008637EE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8637EE">
        <w:rPr>
          <w:rFonts w:ascii="Times New Roman" w:hAnsi="Times New Roman"/>
          <w:b/>
          <w:sz w:val="28"/>
          <w:szCs w:val="28"/>
        </w:rPr>
        <w:tab/>
      </w:r>
      <w:r w:rsidRPr="008637EE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  <w:r w:rsidR="00B52938">
        <w:rPr>
          <w:rFonts w:ascii="Times New Roman" w:hAnsi="Times New Roman"/>
          <w:b/>
          <w:sz w:val="28"/>
          <w:szCs w:val="28"/>
        </w:rPr>
        <w:tab/>
      </w:r>
    </w:p>
    <w:p w:rsidR="004E4519" w:rsidRPr="006C6FFD" w:rsidRDefault="00B52938" w:rsidP="004E4519">
      <w:pPr>
        <w:pStyle w:val="a9"/>
        <w:numPr>
          <w:ilvl w:val="0"/>
          <w:numId w:val="136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показателей деятельности организации дополнительного профессионального образования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</w:t>
      </w:r>
    </w:p>
    <w:p w:rsidR="004E4519" w:rsidRDefault="004E45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811B6" w:rsidRPr="009811B6" w:rsidRDefault="009811B6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C8F" w:rsidRPr="00B52938" w:rsidRDefault="00840C8F" w:rsidP="00840C8F">
      <w:pPr>
        <w:numPr>
          <w:ilvl w:val="0"/>
          <w:numId w:val="1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29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840C8F" w:rsidRPr="009811B6" w:rsidRDefault="001F4639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="00D52A7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Частного У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чреждения</w:t>
      </w:r>
      <w:r w:rsidR="00D52A7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образовательной организации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«Центр подготовки сотрудников охраны «НОКС» (далее - Учреждение) – это обследование состояния отдельных областей и объектов образовательной системы Учреждения, имеющее системный характер и направленное на повышение качества и эффективности деятельности Учреждения.</w:t>
      </w:r>
    </w:p>
    <w:p w:rsidR="00840C8F" w:rsidRPr="009811B6" w:rsidRDefault="001F4639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проводится в целях получения информации о состоянии Учреждения и разработки системы прогнозируемых изменений, направленных на развитие и предупреждение негативных проявлений в деятельности Учреждения.</w:t>
      </w:r>
    </w:p>
    <w:p w:rsidR="00840C8F" w:rsidRPr="009811B6" w:rsidRDefault="001F4639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проводилось в соответствии с Федеральным законом от 29 декабря 2012 года № 273-ФЗ «Об образовании в Российской Федерации», Федеральным законом «О некоммерческих организациях», Порядком проведения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организацией, утвержденным Приказом Министерства образования и науки российской Федерации от 14 июня 2013 г. № 462,  и Уставом  организации.</w:t>
      </w:r>
    </w:p>
    <w:p w:rsidR="00840C8F" w:rsidRPr="009811B6" w:rsidRDefault="001F4639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задачи, решению которых способствует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самоообследование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40C8F" w:rsidRPr="009811B6" w:rsidRDefault="00840C8F" w:rsidP="00840C8F">
      <w:pPr>
        <w:numPr>
          <w:ilvl w:val="0"/>
          <w:numId w:val="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сбор общей информации о состоянии образовательной системы;</w:t>
      </w:r>
    </w:p>
    <w:p w:rsidR="00840C8F" w:rsidRPr="009811B6" w:rsidRDefault="00840C8F" w:rsidP="00840C8F">
      <w:pPr>
        <w:numPr>
          <w:ilvl w:val="0"/>
          <w:numId w:val="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разработка системы изменений в Учреждении, обеспечивающих ее развитие;</w:t>
      </w:r>
    </w:p>
    <w:p w:rsidR="00840C8F" w:rsidRPr="009811B6" w:rsidRDefault="00840C8F" w:rsidP="00840C8F">
      <w:pPr>
        <w:numPr>
          <w:ilvl w:val="0"/>
          <w:numId w:val="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установление соответствия между предполагаемым и реальным состоянием процессов, условий и результатов деятельности Учреждения;</w:t>
      </w:r>
    </w:p>
    <w:p w:rsidR="00840C8F" w:rsidRPr="009811B6" w:rsidRDefault="00840C8F" w:rsidP="00840C8F">
      <w:pPr>
        <w:numPr>
          <w:ilvl w:val="0"/>
          <w:numId w:val="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выявление существующих проблем и определение пути их решения;</w:t>
      </w:r>
    </w:p>
    <w:p w:rsidR="00840C8F" w:rsidRPr="009811B6" w:rsidRDefault="00840C8F" w:rsidP="00840C8F">
      <w:pPr>
        <w:numPr>
          <w:ilvl w:val="0"/>
          <w:numId w:val="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динамики изменения объектов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позволяющее спрогнозировать дальнейшие пути развития Учреждения.</w:t>
      </w:r>
    </w:p>
    <w:p w:rsidR="00840C8F" w:rsidRPr="009811B6" w:rsidRDefault="001F4639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проводилась оценка: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системы управления Учреждением,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содержания и качества подготовки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организации учебного процесса,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качества кадрового, учебно-методического, библиотечно-информационного обеспечения,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качества материально-технической базы,</w:t>
      </w:r>
    </w:p>
    <w:p w:rsidR="00840C8F" w:rsidRPr="009811B6" w:rsidRDefault="00840C8F" w:rsidP="00840C8F">
      <w:pPr>
        <w:numPr>
          <w:ilvl w:val="0"/>
          <w:numId w:val="8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функционирования внутренней системы оценки качества образования.</w:t>
      </w:r>
    </w:p>
    <w:p w:rsidR="00840C8F" w:rsidRPr="009811B6" w:rsidRDefault="001F4639" w:rsidP="001F4639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="00840C8F"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Организационно-правовое обеспечение образовательной деятельности</w:t>
      </w:r>
    </w:p>
    <w:p w:rsidR="00840C8F" w:rsidRPr="009811B6" w:rsidRDefault="00840C8F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система управления.</w:t>
      </w:r>
    </w:p>
    <w:p w:rsidR="00840C8F" w:rsidRPr="009811B6" w:rsidRDefault="00D52A77" w:rsidP="001F46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Частное Уч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Профессиональная образовательная организация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«Центр подготовки сотрудников охраны «НОКС»» (далее - Учреждение) является образовательной организацией реализующей программы профессионального обучения, дополнительные профессиональное образовательные программы (повышения квалификации), дополнительного образования взрослых.</w:t>
      </w:r>
    </w:p>
    <w:p w:rsidR="004E4519" w:rsidRDefault="001F4639" w:rsidP="001F4639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создано в форме частного учреждения и является некоммерческой организацией, созданной и действующей в соответствии с Гражданским кодексом Российской Федерации, Федеральным законом «Об образовании в Российской Федерации», Федеральным законом «О некоммерческих организациях», приказами, распоряжениями, постановлениями, инструктивными письмами, методическими рекомендациями Министерства образования и науки Российской Федерации, иными законодательными актами Российской Федерации, Уставом, решениями органов управления Уч</w:t>
      </w:r>
      <w:r w:rsidR="006D5502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реждения, приказами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и внутренними организационно-распорядительными</w:t>
      </w:r>
      <w:proofErr w:type="gram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нормативными документами Учреждения в целях ведения образовательной деятельности.</w:t>
      </w:r>
    </w:p>
    <w:p w:rsidR="004E4519" w:rsidRDefault="004E4519" w:rsidP="004E4519">
      <w:pPr>
        <w:rPr>
          <w:lang w:eastAsia="ru-RU"/>
        </w:rPr>
      </w:pPr>
      <w:r>
        <w:rPr>
          <w:lang w:eastAsia="ru-RU"/>
        </w:rPr>
        <w:br w:type="page"/>
      </w:r>
    </w:p>
    <w:p w:rsidR="00840C8F" w:rsidRPr="009811B6" w:rsidRDefault="00840C8F" w:rsidP="001F4639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85" w:type="dxa"/>
        <w:tblCellMar>
          <w:left w:w="0" w:type="dxa"/>
          <w:right w:w="0" w:type="dxa"/>
        </w:tblCellMar>
        <w:tblLook w:val="04A0"/>
      </w:tblPr>
      <w:tblGrid>
        <w:gridCol w:w="644"/>
        <w:gridCol w:w="4311"/>
        <w:gridCol w:w="2485"/>
        <w:gridCol w:w="974"/>
        <w:gridCol w:w="60"/>
        <w:gridCol w:w="1051"/>
        <w:gridCol w:w="60"/>
      </w:tblGrid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82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107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2059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7440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3902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3A3AEA" w:rsidRDefault="003A3AEA" w:rsidP="00E9623E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C8F" w:rsidRPr="009811B6" w:rsidRDefault="00D52A77" w:rsidP="00E9623E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ЧАСТНОЕ 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ПРОФЕССИОНАЛЬНАЯ ОБРАЗОВАТЕЛЬНАЯ ОРГАНИЗАЦИЯ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r w:rsidR="00E9623E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ПОДГОТОВКИ СОТРУДНИКОВ ОХРАНЫ «НОКС»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D52A77" w:rsidP="002931F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r w:rsidR="002931F8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ЦПСО «НОКС»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1" w:type="dxa"/>
            <w:vAlign w:val="center"/>
            <w:hideMark/>
          </w:tcPr>
          <w:p w:rsidR="003A3AEA" w:rsidRDefault="003A3AEA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2485" w:type="dxa"/>
            <w:vAlign w:val="center"/>
            <w:hideMark/>
          </w:tcPr>
          <w:p w:rsidR="003A3AEA" w:rsidRDefault="003A3AEA" w:rsidP="001F2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C8F" w:rsidRPr="009811B6" w:rsidRDefault="001F2132" w:rsidP="001F2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23623" w:rsidRPr="009811B6" w:rsidRDefault="00923623" w:rsidP="001F2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19.07.2002г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7440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331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 нахождения)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115516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МОСКВА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 (проспект, переулок и т.д.)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 ПРОМЫШЛЕННАЯ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 (владение и т.п.)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623686" w:rsidRPr="009811B6" w:rsidRDefault="00623686" w:rsidP="006236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1027700043040 </w:t>
            </w:r>
          </w:p>
          <w:p w:rsidR="00840C8F" w:rsidRPr="009811B6" w:rsidRDefault="00623686" w:rsidP="00623686">
            <w:pPr>
              <w:spacing w:after="0" w:line="240" w:lineRule="auto"/>
              <w:ind w:left="1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19.07.2002г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9525" w:type="dxa"/>
            <w:gridSpan w:val="6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регистрации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образования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1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РЕГИСТРАЦИЯ ЮРИДИЧЕСКОГО ЛИЦА ПРИ СОЗДАНИИ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485" w:type="dxa"/>
            <w:vAlign w:val="center"/>
            <w:hideMark/>
          </w:tcPr>
          <w:p w:rsidR="00D71595" w:rsidRPr="009811B6" w:rsidRDefault="00D71595" w:rsidP="00D7159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1595" w:rsidRPr="009811B6" w:rsidRDefault="00D71595" w:rsidP="00D7159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1027700043040 </w:t>
            </w:r>
          </w:p>
          <w:p w:rsidR="00D71595" w:rsidRPr="009811B6" w:rsidRDefault="00D71595" w:rsidP="00D7159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44CE" w:rsidRPr="009811B6" w:rsidRDefault="004B44CE" w:rsidP="004B44C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19.07.2002г</w:t>
            </w:r>
          </w:p>
          <w:p w:rsidR="00D71595" w:rsidRPr="009811B6" w:rsidRDefault="00D71595" w:rsidP="004B44C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</w:t>
            </w:r>
          </w:p>
          <w:p w:rsidR="004B44CE" w:rsidRPr="009811B6" w:rsidRDefault="004B44C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D7159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D71595" w:rsidP="00D7159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</w:t>
            </w:r>
            <w:r w:rsidR="00833BBB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19.07.2002г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9525" w:type="dxa"/>
            <w:gridSpan w:val="6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регистрирующем органе по месту нахождения юридического лица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регистрирующего органа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CA4355" w:rsidRPr="009811B6" w:rsidRDefault="00CA4355" w:rsidP="00CA4355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ИНСПЕКЦИЯ 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НАЛОГОВ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СЛУЖБ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РОССИИ № 24</w:t>
            </w:r>
          </w:p>
          <w:p w:rsidR="00840C8F" w:rsidRPr="009811B6" w:rsidRDefault="00840C8F" w:rsidP="00CA4355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Г.МОСКВЕ</w:t>
            </w:r>
            <w:r w:rsidR="00CA4355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регистрирующего органа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ED2E00" w:rsidP="003D2C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115516</w:t>
            </w:r>
            <w:r w:rsidR="00840C8F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Г.МОСКВА, 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CA4355" w:rsidP="00CA435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7440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267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учете в налоговом органе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27400C" w:rsidP="0027400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7724199305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485" w:type="dxa"/>
            <w:vAlign w:val="center"/>
            <w:hideMark/>
          </w:tcPr>
          <w:p w:rsidR="00840C8F" w:rsidRPr="009811B6" w:rsidRDefault="00840C8F" w:rsidP="00CE5F0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  <w:r w:rsidR="00CE5F08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</w:t>
            </w:r>
          </w:p>
        </w:tc>
        <w:tc>
          <w:tcPr>
            <w:tcW w:w="2085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постановки на учет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B10F09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09.06.1999г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налогового органа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840C8F" w:rsidP="00B10F09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ИНСПЕКЦИЯ ФЕДЕРАЛЬНОЙ НАЛОГОВОЙ СЛУЖБЫ № 2</w:t>
            </w:r>
            <w:r w:rsidR="00B10F09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Г.МОСКВЕ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B10F09" w:rsidP="00840C8F">
            <w:pPr>
              <w:spacing w:after="0" w:line="240" w:lineRule="auto"/>
              <w:ind w:left="1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9525" w:type="dxa"/>
            <w:gridSpan w:val="6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лице, имеющем право без доверенности действовать от имени юридического</w:t>
            </w:r>
          </w:p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519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АГАФОНОВ</w:t>
            </w:r>
          </w:p>
        </w:tc>
        <w:tc>
          <w:tcPr>
            <w:tcW w:w="105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519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05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519" w:type="dxa"/>
            <w:gridSpan w:val="3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105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3519" w:type="dxa"/>
            <w:gridSpan w:val="3"/>
            <w:vAlign w:val="center"/>
            <w:hideMark/>
          </w:tcPr>
          <w:p w:rsidR="00840C8F" w:rsidRPr="009811B6" w:rsidRDefault="00ED2E00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105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644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1" w:type="dxa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C8F" w:rsidRPr="009811B6" w:rsidTr="00542C9E">
        <w:tc>
          <w:tcPr>
            <w:tcW w:w="9525" w:type="dxa"/>
            <w:gridSpan w:val="6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учредителях (участниках) юридического лица</w:t>
            </w:r>
          </w:p>
        </w:tc>
        <w:tc>
          <w:tcPr>
            <w:tcW w:w="0" w:type="auto"/>
            <w:vAlign w:val="center"/>
            <w:hideMark/>
          </w:tcPr>
          <w:p w:rsidR="00840C8F" w:rsidRPr="009811B6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542C9E" w:rsidRPr="009811B6" w:rsidRDefault="00542C9E" w:rsidP="00E33682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542C9E" w:rsidRPr="009811B6" w:rsidRDefault="003A3AEA" w:rsidP="00E3368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ЧАСТНОЕ 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ПРОФЕССИОНАЛЬНАЯ ОБРАЗОВАТЕЛЬНАЯ ОРГАНИЗАЦИЯ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"ЦЕНТР ПОДГОТОВКИ СОТРУДНИКОВ ОХРАНЫ «НОКС»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в ЕГРЮЛ записи, содержащей указанные сведения</w:t>
            </w:r>
          </w:p>
        </w:tc>
        <w:tc>
          <w:tcPr>
            <w:tcW w:w="4570" w:type="dxa"/>
            <w:gridSpan w:val="4"/>
            <w:vAlign w:val="center"/>
            <w:hideMark/>
          </w:tcPr>
          <w:p w:rsidR="00542C9E" w:rsidRPr="009811B6" w:rsidRDefault="00984E0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9585" w:type="dxa"/>
            <w:gridSpan w:val="7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записях, внесенных в Единый государственный реестр юридических лиц</w:t>
            </w:r>
          </w:p>
        </w:tc>
      </w:tr>
      <w:tr w:rsidR="00542C9E" w:rsidRPr="009811B6" w:rsidTr="00542C9E">
        <w:tc>
          <w:tcPr>
            <w:tcW w:w="9585" w:type="dxa"/>
            <w:gridSpan w:val="7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записи в ЕГРЮЛ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9030D9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внесения записи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СВЕДЕНИЯ О ЮРИДИЧЕСКОМ ЛИЦЕ, СОДЕРЖАЩИЕСЯ В ЕДИНОМ ГОСУДАРСТВЕННОМ РЕЕСТРЕ ЮРИДИЧЕСКИХ ЛИЦ, НЕ СВЯЗАННЫХ С ВНЕСЕНИЕМ ИЗМЕНЕНИЙ В УЧРЕДИТЕЛЬНЫЕ ДОКУМЕНТЫ, НА ОСНОВАНИИ ДОКУМЕНТОВ, ПОСТУПИВШИХ ИЗ ОРГАНОВ МИНИСТЕРСТВА ЮСТИЦИИ РОССИЙСКОЙ ФЕДЕРАЦИИ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426EB1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ЮСТИЦИИ РОССИЙСКОЙ ФЕДЕРАЦИИ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 32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документах, представленных при внесении записи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69353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7714041144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1F2B4D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</w:t>
            </w:r>
            <w:r w:rsidR="00542C9E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.2010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80770F" w:rsidP="0080770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80770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7714041144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80770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05.04.2010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63D97" w:rsidP="00840C8F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 О ГОСУДАРСТВЕННОЙ РЕГИСТРАЦИИ НЕКОММЕРЧЕСКОЙ ОРГАНИЗАЦИИ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Серия, номер и дата выдачи свидетельства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563D97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 № 7714041144</w:t>
            </w:r>
            <w:r w:rsidR="00534A9E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19.07.2002г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8414" w:type="dxa"/>
            <w:gridSpan w:val="4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4618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записи в ЕГРЮЛ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522D57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внесения записи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317040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 О ГОСУДАРСТВЕННОЙ РЕГИСТРАЦИИ НЕКОММЕРЧЕСКОЙ ОРГАНИЗАЦИИ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4E0ECC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ЮСТИЦИИ РОССИЙСКОЙ ФЕДЕРАЦИИ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 ЮЛ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B01656" w:rsidP="00B0165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  <w:r w:rsidR="00542C9E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.2010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B01656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B01656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16DA9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542C9E"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.2010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 ОБ ОПЛАТЕ </w:t>
            </w: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ПОШЛИНЫ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216DA9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216DA9" w:rsidP="00216D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21.05.2010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59" w:type="dxa"/>
            <w:gridSpan w:val="2"/>
            <w:vAlign w:val="center"/>
            <w:hideMark/>
          </w:tcPr>
          <w:p w:rsidR="00542C9E" w:rsidRPr="009811B6" w:rsidRDefault="00C96BF4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1171" w:type="dxa"/>
            <w:gridSpan w:val="3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3E5CE2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0F4614" w:rsidP="00840C8F">
            <w:pPr>
              <w:spacing w:after="0" w:line="240" w:lineRule="auto"/>
              <w:ind w:left="1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Серия, номер и дата выдачи свидетельства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601211" w:rsidP="00840C8F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 и дата внесения записи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601211" w:rsidP="00840C8F">
            <w:pPr>
              <w:spacing w:after="0" w:line="240" w:lineRule="auto"/>
              <w:ind w:left="14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1027700043040 19.07.2002г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внесения записи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1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В ЕДИНЫЙ ГОСУДАРСТВЕННЫЙ РЕЕСТР ЮРИДИЧЕСКИХ ЛИЦ СВЕДЕНИЙ ОБ УЧЕТЕ ЮРИДИЧЕСКОГО ЛИЦА В НАЛОГОВОМ ОРГАНЕ</w:t>
            </w:r>
          </w:p>
        </w:tc>
      </w:tr>
      <w:tr w:rsidR="00542C9E" w:rsidRPr="009811B6" w:rsidTr="00542C9E">
        <w:tc>
          <w:tcPr>
            <w:tcW w:w="644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11" w:type="dxa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регистрирующего органа, которым запись внесена в ЕГРЮЛ</w:t>
            </w:r>
          </w:p>
        </w:tc>
        <w:tc>
          <w:tcPr>
            <w:tcW w:w="4630" w:type="dxa"/>
            <w:gridSpan w:val="5"/>
            <w:vAlign w:val="center"/>
            <w:hideMark/>
          </w:tcPr>
          <w:p w:rsidR="00542C9E" w:rsidRPr="009811B6" w:rsidRDefault="00542C9E" w:rsidP="00840C8F">
            <w:pPr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НАЛОГОВОЙ СЛУЖБЫ ПО Г.МОСКВЕ</w:t>
            </w:r>
          </w:p>
        </w:tc>
      </w:tr>
      <w:tr w:rsidR="00542C9E" w:rsidRPr="009811B6" w:rsidTr="00840C8F"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2C9E" w:rsidRPr="009811B6" w:rsidRDefault="00542C9E" w:rsidP="00840C8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11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является юридическим лицом с момента государственной регистрации  и имеет обособленное имущество, самостоятельный баланс, расчетный счет и иные счета в кредитных организациях, открытые в соответствии с законодательством Российской Федерации, печать, штамп со своим наименованием, а также зарегистрированную в установленном порядке эмблему.</w:t>
      </w:r>
    </w:p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вправе добровольно вступать в объединения (ассоциации и союзы), в том числе с участием учреждений, предприятий и общественных организаций (объединений), в гражданско-правовые отношения, заключать любые соглашения с любыми предприятиями, организациями, учреждениями, юридическими и физическими лицами.</w:t>
      </w:r>
    </w:p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вправе создавать филиалы и открывать представительства на территории Российской Федерации в соответствии с законодательством РФ.</w:t>
      </w:r>
    </w:p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 своей повседневной деятельности Учреждение руководствуется: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Конституцией Российской Федерации,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Гражданским кодексом Российской Федерации,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«Об образовании в Российской Федерации»,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«О некоммерческих организациях»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(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России) от 1 июля 2013 г. N 499 "Об утверждении Порядка организации и осуществления образовательной деятельности по дополнительным профессиональным программам",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(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России) от 18 апреля 2013 г. N 292 г. Москва «Об утверждении Порядка организации и осуществления образовательной деятельности по основным программам профессионального обучения».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приказами, распоряжениями, постановлениями, инструктивными письмами, методическими рекомендациями Министерства образования и науки Российской Федерации,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иными законодательными актами Российской Федерации в сфере образования,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Уставом Учреждения,</w:t>
      </w:r>
    </w:p>
    <w:p w:rsidR="00840C8F" w:rsidRPr="009811B6" w:rsidRDefault="00840C8F" w:rsidP="00840C8F">
      <w:pPr>
        <w:numPr>
          <w:ilvl w:val="0"/>
          <w:numId w:val="16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решениями органов управления, приказами генерального директора и внутренними организационно-распорядительными и нормативными документами Учреждения.</w:t>
      </w:r>
    </w:p>
    <w:p w:rsidR="00840C8F" w:rsidRPr="009811B6" w:rsidRDefault="006A4B30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Нормативно-правыми актами, регламентирующими частную охранную деятельность, являются:</w:t>
      </w:r>
    </w:p>
    <w:p w:rsidR="00840C8F" w:rsidRPr="009811B6" w:rsidRDefault="008E1762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="00840C8F"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Закон РФ от 11.03.1992 г. № 2487-1 «О частной детективной и охранной деятельности в Российской Федерации»</w:t>
        </w:r>
      </w:hyperlink>
    </w:p>
    <w:p w:rsidR="00840C8F" w:rsidRPr="009811B6" w:rsidRDefault="008E1762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anchor="overlay-context=zakony" w:history="1">
        <w:r w:rsidR="00840C8F"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Федеральный закон от 4.05.2011 г. № 99 - ФЗ «О лицензировании отдельных видов деятельности»</w:t>
        </w:r>
      </w:hyperlink>
    </w:p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25.07.1998 г. № 128-ФЗ «</w:t>
      </w:r>
      <w:hyperlink r:id="rId10" w:anchor="1010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 государственной дактилоскопической регистрации в Российской Федерации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6A4B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23.06.2011 г. № 498 «</w:t>
      </w:r>
      <w:hyperlink r:id="rId11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 некоторых вопросах осуществления частной детективной (сыскной) и частной охранной деятельности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», утверждающее:</w:t>
      </w:r>
    </w:p>
    <w:p w:rsidR="00840C8F" w:rsidRPr="009811B6" w:rsidRDefault="00840C8F" w:rsidP="00840C8F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Положение о лицензировании частной детективной (сыскной) деятельности;</w:t>
      </w:r>
    </w:p>
    <w:p w:rsidR="00840C8F" w:rsidRPr="009811B6" w:rsidRDefault="00840C8F" w:rsidP="00840C8F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Положение о лицензировании частной охранной деятельности;</w:t>
      </w:r>
    </w:p>
    <w:p w:rsidR="00840C8F" w:rsidRPr="009811B6" w:rsidRDefault="00840C8F" w:rsidP="00840C8F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ведения реестра лицензий на осуществление частной охранной деятельности и предоставления сведений из него;</w:t>
      </w:r>
    </w:p>
    <w:p w:rsidR="00840C8F" w:rsidRPr="009811B6" w:rsidRDefault="00840C8F" w:rsidP="00840C8F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уведомления частной охранной организацией органов внутренних дел о начале и об окончании оказания охранных услуг, изменении состава учредителей (участников);</w:t>
      </w:r>
    </w:p>
    <w:p w:rsidR="00840C8F" w:rsidRPr="009811B6" w:rsidRDefault="00840C8F" w:rsidP="00840C8F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Перечень видов технических средств охраны используемых для оказания услуг по охране объектов и (или) имущества на объектах с осуществлением работ по их проектированию, монтажу и эксплуатационному обслуживанию)</w:t>
      </w:r>
      <w:proofErr w:type="gramEnd"/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16.07.2012 г. № 722 «</w:t>
      </w:r>
      <w:hyperlink r:id="rId12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Об утверждении Правил предоставления документов по вопросам лицензирования в форме электронных документов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14.08.1992 г. № 587 «</w:t>
      </w:r>
      <w:hyperlink r:id="rId13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Вопросы частной детективной (сыскной) и частной охранной деятельности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», утверждающее:</w:t>
      </w:r>
    </w:p>
    <w:p w:rsidR="00840C8F" w:rsidRPr="009811B6" w:rsidRDefault="00840C8F" w:rsidP="00473E2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Перечень объектов, подлежащих государственной охране;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Перечень видов специальных средств, используемых в частной охранной деятельности;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Перечень видов вооружений охранников;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Нормы обеспечения негосударственных (частных) охранных организаций оружием и патронами;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сдачи квалификационного экзамена;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выдачи и продления органами внутренних дел срока действия удостоверения частного охранника;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предоставления частным охранным организациям права содействовать правоохранительным органам в обеспечении правопорядка и предоставления частным детективам права содействовать правоохранительным органам в предупреждении и раскрытии преступлений, предупреждении и пресечении административных правонарушений;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подготовки заключения о невозможности допуска гражданина Российской Федерации к осуществлению частной детективной и частной охранной деятельности в связи с повышенной опасностью нарушения прав и свобод граждан, возникновением угрозы общественной безопасности;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ношения специальной форменной одежды при оказании различных видов охранных услуг;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согласования специальной раскраски, информационных надписей и знаков на транспортных средствах частных охранных организаций;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оказания охранных услуг в виде вооруженной охраны имущества;</w:t>
      </w:r>
    </w:p>
    <w:p w:rsidR="00840C8F" w:rsidRPr="009811B6" w:rsidRDefault="00840C8F" w:rsidP="00840C8F">
      <w:pPr>
        <w:numPr>
          <w:ilvl w:val="0"/>
          <w:numId w:val="2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Правила приобретения, учета, хранения и ношения специальных средств, огнестрельного оружия и патронов к нему, применяемых в ходе осуществления частной охранной деятельности)</w:t>
      </w:r>
      <w:proofErr w:type="gramEnd"/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24.02.2010 г. № 82 «</w:t>
      </w:r>
      <w:hyperlink r:id="rId14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Об утверждении </w:t>
        </w:r>
        <w:proofErr w:type="gramStart"/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Правил предоставления права учреждения частной охранной организации</w:t>
        </w:r>
        <w:proofErr w:type="gramEnd"/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 юридическим лицом, осуществляющим иную деятельность, кроме охранной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19.05.2007 № 300 «</w:t>
      </w:r>
      <w:hyperlink r:id="rId15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Об утверждении перечня заболеваний, препятствующих исполнению обязанностей частного охранника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29.09. 2011 г. № 1039 «</w:t>
      </w:r>
      <w:hyperlink r:id="rId16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Об утверждении административных регламентов Министерства внутренних дел Российской Федерации по предоставлению государственных услуг по выдаче лицензии на частную детективную (сыскную) </w:t>
        </w:r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lastRenderedPageBreak/>
          <w:t>деятельность, лицензии на частную охранную деятельность и удостоверения частного охранника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от 28.05.2012 г. N 543 «</w:t>
      </w:r>
      <w:hyperlink r:id="rId17" w:history="1"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приему квалификационного экзамена у граждан Российской федерации, прошедших </w:t>
        </w:r>
        <w:proofErr w:type="gramStart"/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обучение по программе</w:t>
        </w:r>
        <w:proofErr w:type="gramEnd"/>
        <w:r w:rsidRPr="009811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 xml:space="preserve"> профессиональной подготовки частных охранников</w:t>
        </w:r>
      </w:hyperlink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РФ от 15.08.2011 № 940 «Об утверждении типовых требований к содержанию экзаменационных билетов квалификационного экзамена частного охранника»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22.08.2011 г. № 960 «Об утверждении типовых требований к должностной инструкции частного охранника на объекте охраны»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18.06.2012 г. № 589 «Об утверждении Административного регламента Министерства внутренних дел Российской Федерации по исполнению государственной функции по контролю за частной детективной и охраной деятельностью»</w:t>
      </w:r>
    </w:p>
    <w:p w:rsidR="00840C8F" w:rsidRPr="009811B6" w:rsidRDefault="00840C8F" w:rsidP="00473E2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31.12.1999 г. № 1105 "О мерах по усилению контроля органами внутренних дел за частной детективной и охранной деятельностью"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Минобразования РФ от 14.12.2009 г. № 728 «О требованиях к минимуму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содержания дополнительной профессиональной образовательной программы повышения квалификации руководителей частных охранных организаций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Минобразования РФ от 26.04.2010 г. № 430 «О требованиях к минимуму содержания программы профессиональной подготовки частных охранников»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Перечень нормативных правовых актов, регламентирующих оборот оружия в частных охранных организациях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13.12.1996 г. № 150-ФЗ «Об оружии»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8.06.1998 г. № 574 «О размерах единовременных сборов, взимаемых за выдачу лицензий, разрешений и сертификатов, предусмотренных Федеральным законом «Об оружии», а также за продление срока их действия»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21.07.1998 г. № 814 «О мерах по регулированию оборота гражданского и служебного оружия и патронов к нему на территории Российской Федерации»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29.06.2012 г. № 646 «Об утверждении Административного регламента исполнения Министерством внутренних дел Российской Федерации государственной функции по контролю за оборотом гражданского, служебного и наградного оружия, боеприпасов, патронов к оружию, сохранностью и техническим состоянием боевого ручного стрелкового и служебного оружия, находящегося во временном пользовании у граждан и организаций, а также за соблюдением гражданами и организациями законодательства Российской Федерации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области оборота оружия»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11.05.2012 г. № 501 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лицензии на приобретение гражданского, служебного оружия и патронов»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РФ от 08.08.2011 № 930 «Об утверждении формы заявки на получение частными охранными организациями служебного оружия во временное пользование»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Проект приказа МВД России «Об организации в органах внутренних дел Российской Федерации приема и выдачи во временное пользование служебного оружия частным охранным организациям» (проект)</w:t>
      </w:r>
    </w:p>
    <w:p w:rsidR="00840C8F" w:rsidRPr="009811B6" w:rsidRDefault="00840C8F" w:rsidP="00AE5CD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14.05.2012 г. № 509 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или гражданину Российской Федерации разрешения на транспортирование оружия и (или) патронов»</w:t>
      </w:r>
    </w:p>
    <w:p w:rsidR="00840C8F" w:rsidRPr="009811B6" w:rsidRDefault="00840C8F" w:rsidP="003D411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МВД России от 21.05.2012 г. № 529 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разрешения на хранение и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объекте»</w:t>
      </w:r>
      <w:proofErr w:type="gramEnd"/>
    </w:p>
    <w:p w:rsidR="00840C8F" w:rsidRPr="009811B6" w:rsidRDefault="00840C8F" w:rsidP="003D411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РФ от 15.07.2005 г. № 568 «О порядке проведения органами внутренних дел Российской Федерации периодических проверок частных охранников, частных детективов (сыщиков)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средств»</w:t>
      </w:r>
    </w:p>
    <w:p w:rsidR="00840C8F" w:rsidRPr="009811B6" w:rsidRDefault="00840C8F" w:rsidP="003D411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29.06.2012 г. № 647 «Об утверждении Положения о проведении органами внутренних дел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средств»</w:t>
      </w:r>
    </w:p>
    <w:p w:rsidR="00840C8F" w:rsidRPr="009811B6" w:rsidRDefault="00840C8F" w:rsidP="003D411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15.07.2005 г. № 569 «О мерах по обеспечению периодических проверок частных охранников, частных детективов (сыщиков) и работников юридических лиц с особыми уставными задачами на пригодность к действиям в условиях, связанных с применением оружия и специальных средств»</w:t>
      </w:r>
    </w:p>
    <w:p w:rsidR="00840C8F" w:rsidRPr="009811B6" w:rsidRDefault="00840C8F" w:rsidP="003D411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27.09.2005 г. № 783 «О центральной комиссии МВД России по периодическим проверкам частных охранников, частных детективов (сыщиков) и работников юридических лиц с особыми уставными задачами на пригодность к действиям в условиях, связанных с применением оружия и специальных средств»</w:t>
      </w:r>
    </w:p>
    <w:p w:rsidR="00840C8F" w:rsidRPr="009811B6" w:rsidRDefault="00840C8F" w:rsidP="008B4BD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19.06.2012 г. № 609 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с особыми уставными задачами разрешения на хранение и ношение служебного оружия и патронов к нему»</w:t>
      </w:r>
    </w:p>
    <w:p w:rsidR="00840C8F" w:rsidRPr="009811B6" w:rsidRDefault="00840C8F" w:rsidP="008B4BD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Основным нормативно-правовым документом Учреждения является Устав, в соответствии с которым главным видом деятельности  Учреждения считается осуществление образовательной деятельности путем реализации программ дополнительного образования взрослых, дополнительного профессионального образования (повышения квалификации), профессионального обучения – подготовка по профессии Охранник 4-6 разряд.</w:t>
      </w:r>
    </w:p>
    <w:p w:rsidR="00840C8F" w:rsidRPr="009811B6" w:rsidRDefault="00840C8F" w:rsidP="008B4BD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Уставом закреплены: цели, предмет деятельности, задачи Учреждения, основные характеристики образовательного процесса, порядок управления учреждением,</w:t>
      </w:r>
      <w:r w:rsidR="008B4BD8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компетенция и ответственность органов управления Учреждения, права и обязанности участников образовательного процесса, структура финансовой и хозяйственной деятельности (имущество Учреждения), и т. д.</w:t>
      </w:r>
    </w:p>
    <w:p w:rsidR="00EA2D76" w:rsidRPr="009811B6" w:rsidRDefault="00840C8F" w:rsidP="00EA2D76">
      <w:p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осуществляет образовательную деятельность на основании</w:t>
      </w:r>
      <w:r w:rsidR="00E74519" w:rsidRPr="009811B6">
        <w:rPr>
          <w:rFonts w:ascii="Times New Roman" w:hAnsi="Times New Roman"/>
          <w:sz w:val="20"/>
          <w:szCs w:val="20"/>
        </w:rPr>
        <w:t xml:space="preserve">  </w:t>
      </w:r>
      <w:r w:rsidR="00E74519" w:rsidRPr="009811B6">
        <w:rPr>
          <w:rFonts w:ascii="Times New Roman" w:hAnsi="Times New Roman"/>
          <w:sz w:val="24"/>
          <w:szCs w:val="24"/>
        </w:rPr>
        <w:t xml:space="preserve">лицензии от </w:t>
      </w:r>
      <w:r w:rsidR="00C94E0E">
        <w:rPr>
          <w:rFonts w:ascii="Times New Roman" w:hAnsi="Times New Roman"/>
          <w:sz w:val="24"/>
          <w:szCs w:val="24"/>
        </w:rPr>
        <w:t>«</w:t>
      </w:r>
      <w:r w:rsidR="00E74519" w:rsidRPr="009811B6">
        <w:rPr>
          <w:rFonts w:ascii="Times New Roman" w:hAnsi="Times New Roman"/>
          <w:sz w:val="24"/>
          <w:szCs w:val="24"/>
        </w:rPr>
        <w:t>11</w:t>
      </w:r>
      <w:r w:rsidR="00C94E0E">
        <w:rPr>
          <w:rFonts w:ascii="Times New Roman" w:hAnsi="Times New Roman"/>
          <w:sz w:val="24"/>
          <w:szCs w:val="24"/>
        </w:rPr>
        <w:t>» марта 2016</w:t>
      </w:r>
      <w:r w:rsidR="00AD74DD">
        <w:rPr>
          <w:rFonts w:ascii="Times New Roman" w:hAnsi="Times New Roman"/>
          <w:sz w:val="24"/>
          <w:szCs w:val="24"/>
        </w:rPr>
        <w:t xml:space="preserve"> </w:t>
      </w:r>
      <w:r w:rsidR="00C94E0E">
        <w:rPr>
          <w:rFonts w:ascii="Times New Roman" w:hAnsi="Times New Roman"/>
          <w:sz w:val="24"/>
          <w:szCs w:val="24"/>
        </w:rPr>
        <w:t>г. № 037244</w:t>
      </w:r>
      <w:r w:rsidR="00E74519" w:rsidRPr="009811B6">
        <w:rPr>
          <w:rFonts w:ascii="Times New Roman" w:hAnsi="Times New Roman"/>
          <w:sz w:val="24"/>
          <w:szCs w:val="24"/>
        </w:rPr>
        <w:t xml:space="preserve"> (бланк серии 77ЛО1)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выданной Департаментом образования города Москвы</w:t>
      </w:r>
      <w:r w:rsidR="00EA2D76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40C8F" w:rsidRPr="009811B6" w:rsidRDefault="00840C8F" w:rsidP="004E451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Локальными нормативными актами, содержащими нормы, регулирующими образовательные отношения в Учреждении, являются: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1)  Положение о платных образовательных услугах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2) договор на оказание платных образовательных услуг</w:t>
      </w:r>
    </w:p>
    <w:p w:rsidR="00840C8F" w:rsidRPr="009811B6" w:rsidRDefault="00EA2D76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) Правила внутреннего учебного распорядка</w:t>
      </w:r>
    </w:p>
    <w:p w:rsidR="00840C8F" w:rsidRPr="009811B6" w:rsidRDefault="00EA2D76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) Правила внутреннего трудового распорядка</w:t>
      </w:r>
    </w:p>
    <w:p w:rsidR="00840C8F" w:rsidRPr="009811B6" w:rsidRDefault="00EA2D76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) Положение о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промежуточной и итоговой аттестации</w:t>
      </w:r>
    </w:p>
    <w:p w:rsidR="00840C8F" w:rsidRPr="009811B6" w:rsidRDefault="006875DA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) Положение об экзаменационной комиссии</w:t>
      </w:r>
    </w:p>
    <w:p w:rsidR="00840C8F" w:rsidRPr="009811B6" w:rsidRDefault="006875DA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) Положение о порядке отчисления, восстановления и перевода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840C8F" w:rsidRPr="009811B6" w:rsidRDefault="006875DA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) Приказы о зачислении, отчислении</w:t>
      </w:r>
    </w:p>
    <w:p w:rsidR="00840C8F" w:rsidRDefault="006875DA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) Отчет о 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</w:t>
      </w:r>
    </w:p>
    <w:p w:rsidR="00B52938" w:rsidRPr="009811B6" w:rsidRDefault="00B52938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10) Иные правила и положения, регламентирующие организацию образовательного процесса</w:t>
      </w:r>
    </w:p>
    <w:p w:rsidR="00840C8F" w:rsidRPr="009811B6" w:rsidRDefault="006875DA" w:rsidP="006875D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учебного процесса в Учреждении регламентируется учебной программой, рабочим учебным планом, учебно-тематическим планом, и расписанием учебных занятий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каждой образовательной программы соответствующей формы обучения, утвержденными генеральным директором Учреждения, и призвана обеспечить обучающимся Учреждения знания и навыки, соответствующие содержанию соответствующих учебных программ.</w:t>
      </w:r>
      <w:proofErr w:type="gramEnd"/>
    </w:p>
    <w:p w:rsidR="00840C8F" w:rsidRPr="009811B6" w:rsidRDefault="00840C8F" w:rsidP="000D6EC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Локальным актом, устанавливающим гарантию трудовых прав и свобод работников, создание для них благоприятных условий труда, являются правила внутреннего трудового распорядка, соответствующие Трудовому Кодексу РФ и учитывающие специфику функционирования деятельности Учреждения.</w:t>
      </w:r>
    </w:p>
    <w:p w:rsidR="00840C8F" w:rsidRPr="009811B6" w:rsidRDefault="00840C8F" w:rsidP="000D6EC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Функциональные обязанности педагогического и а</w:t>
      </w:r>
      <w:r w:rsidR="000D6EC6" w:rsidRPr="009811B6">
        <w:rPr>
          <w:rFonts w:ascii="Times New Roman" w:eastAsia="Times New Roman" w:hAnsi="Times New Roman"/>
          <w:sz w:val="24"/>
          <w:szCs w:val="24"/>
          <w:lang w:eastAsia="ru-RU"/>
        </w:rPr>
        <w:t>дминистративного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состава определены должностными инструкциями и трудовыми договорами.</w:t>
      </w:r>
    </w:p>
    <w:p w:rsidR="00840C8F" w:rsidRPr="009811B6" w:rsidRDefault="00840C8F" w:rsidP="0049145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 целях подтверждения соответствия педагогических работников занимаемым ими должностям проводится аттестация данных работников на основе оценки их профессиональной деятельности в соответствии с Порядком проведения аттестации работников, занимающих должности научно-педагогических работников.</w:t>
      </w:r>
    </w:p>
    <w:p w:rsidR="00840C8F" w:rsidRPr="009811B6" w:rsidRDefault="00840C8F" w:rsidP="0049145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результатов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констатировать, что нормативная и организационно-правовая документация Учреждения имеется в наличии по всем осуществляемым направлениям деятельности и соответствует действующему законодательству Российской Федерации и нормативным актам.</w:t>
      </w:r>
    </w:p>
    <w:p w:rsidR="00840C8F" w:rsidRPr="009811B6" w:rsidRDefault="00840C8F" w:rsidP="008B338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своевременно обновляет содержание и приводит в соответствие с действующим законодательством и нормативными актами РФ организационно-правовую и нормативную документацию.</w:t>
      </w:r>
    </w:p>
    <w:p w:rsidR="00840C8F" w:rsidRPr="009811B6" w:rsidRDefault="00840C8F" w:rsidP="004A1705">
      <w:pPr>
        <w:numPr>
          <w:ilvl w:val="0"/>
          <w:numId w:val="44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управления Учреждением</w:t>
      </w:r>
    </w:p>
    <w:p w:rsidR="00840C8F" w:rsidRPr="009811B6" w:rsidRDefault="00C63FF5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Высшим органом управления Учреждением является Учредитель.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 исключительной компетенции Учредителя относится: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Внесение изменений и дополнений в Устав Учреждения, утверждение Устава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определение приоритетных направлений деятельности Учреждения, принципов и использования ее имущества,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назначение генерального директора и досрочное прекращение его полномочий,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утверждение годового отчета и годового бухгалтерского баланса,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утверждение финансового плана Учреждения и внесение в него изменений,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создание филиалов и открытие представительств Учреждения,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участие в других организациях;</w:t>
      </w:r>
    </w:p>
    <w:p w:rsidR="00840C8F" w:rsidRPr="009811B6" w:rsidRDefault="00840C8F" w:rsidP="00840C8F">
      <w:pPr>
        <w:numPr>
          <w:ilvl w:val="0"/>
          <w:numId w:val="45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реорганизация и ликвидация Учреждения,</w:t>
      </w:r>
    </w:p>
    <w:p w:rsidR="00840C8F" w:rsidRPr="009811B6" w:rsidRDefault="00C63FF5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Исполнительным органом Учреждения яв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ляется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 Учреждения, который: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осуществляет текущее руководство деятельностью Учреждения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действует от имени Учреждения без доверенности, представляя его во всех дарственных органах, организациях, предприятиях и учреждениях;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организует подготовку и выполнение решений Учредителя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распоряжается имуществом и средствами Учреждения в соответствии с их целевым назначением,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заключает различного рода сделки;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осуществляет оперативное руководство деятельностью Учреждения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выдает доверенности, заключает договоры, в том числе трудовые;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открывает в банках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расчетный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иные счета;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издает приказы и дает указания, обязательные для всех работников Учреждения;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определяет условия оплаты труда сотрудников Учреждения в пределах утвержденной Учредителем сметы;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утверждает штатное расписание;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назначает своих заместителей и делегирует им часть своих полномочий;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утверждает внутренние документы школы;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обеспечивает выполнение решений Учредителя;</w:t>
      </w:r>
    </w:p>
    <w:p w:rsidR="00840C8F" w:rsidRPr="009811B6" w:rsidRDefault="00840C8F" w:rsidP="00840C8F">
      <w:pPr>
        <w:numPr>
          <w:ilvl w:val="0"/>
          <w:numId w:val="4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совершает иные, не запрещенные законодательством действия, если они не входят в компетенцию Учредителя;</w:t>
      </w:r>
    </w:p>
    <w:p w:rsidR="00840C8F" w:rsidRPr="009811B6" w:rsidRDefault="00C63FF5" w:rsidP="00C63F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Организационная структура Учреждения позволяет осуществлять организацию и ведение учебной, учебно-методической, финансово-хозяйственной и иной деятельности в соответствии с набором задач, решаемых в настоящее время.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br/>
        <w:t>При этом система сопровождения и обеспечения едина для различных направлений образовательной деятельности, что позволяет оптимально использовать ресурсы Учреждения.</w:t>
      </w:r>
    </w:p>
    <w:p w:rsidR="00840C8F" w:rsidRPr="009811B6" w:rsidRDefault="00840C8F" w:rsidP="00C63FF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Система управления Учреждением базируется на сетевой информационной среде с электронным документооборотом, средствами поиска и индексации информации, возможностями регистрации и контроля действий сотрудников, что позволяет создать систему планирования, постановки и распределения задач, контроля исполнения, рационального использования ресурсов организации, протоколирования и архивации документов.</w:t>
      </w:r>
    </w:p>
    <w:p w:rsidR="00840C8F" w:rsidRPr="009811B6" w:rsidRDefault="00283962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Функции и правила работы, взаимодействия со структурными подразделениями, система мониторинга работы и ведения документооборота структурных, функциональных и вспомогательных подразделений обеспечены стандартным пакетом документов.</w:t>
      </w:r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Нормативной и регламентирующей базой деятельности и системы управления являются Законодательство Российской Федерации по вопросам образования, нормативно-распорядительные документы Министерства образования и науки России, законодательство российской Федерации в сфере регулирования оборота оружия в частных охранных организациях и регулирования частной охранной деятельности, а также Устав и иные локальные акты Учреждения.</w:t>
      </w:r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работы Учреждения в качестве прикладного программного обеспечения используются программный комплекс "1С: Бухгалтерия 7.7. Бухгалтерия 8., Базовая версия" ОС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MicrosoftWindows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7 и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MicrosoftOffice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2010,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AdobeFlash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AdobeAcrobatReader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AdobeDeviceCentral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Имитационное программное обеспечение, используемое для обучения и различные инструментальные программные средства в области медиа.</w:t>
      </w:r>
    </w:p>
    <w:p w:rsidR="00840C8F" w:rsidRPr="009811B6" w:rsidRDefault="00840C8F" w:rsidP="00840C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Организация учебного процесса.</w:t>
      </w:r>
    </w:p>
    <w:p w:rsidR="00840C8F" w:rsidRPr="009811B6" w:rsidRDefault="00840C8F" w:rsidP="00840C8F">
      <w:pPr>
        <w:numPr>
          <w:ilvl w:val="0"/>
          <w:numId w:val="5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процесс в Учреждении организован на основании действующей лицензии на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деятельности, выданной Департаментом образования города Москвы,</w:t>
      </w:r>
      <w:r w:rsidR="00F5787A" w:rsidRPr="009811B6">
        <w:rPr>
          <w:rFonts w:ascii="Times New Roman" w:hAnsi="Times New Roman"/>
          <w:sz w:val="20"/>
          <w:szCs w:val="20"/>
        </w:rPr>
        <w:t xml:space="preserve"> </w:t>
      </w:r>
      <w:r w:rsidR="00F5787A" w:rsidRPr="009811B6">
        <w:rPr>
          <w:rFonts w:ascii="Times New Roman" w:hAnsi="Times New Roman"/>
          <w:sz w:val="24"/>
          <w:szCs w:val="24"/>
        </w:rPr>
        <w:t xml:space="preserve">от </w:t>
      </w:r>
      <w:r w:rsidR="00C94E0E">
        <w:rPr>
          <w:rFonts w:ascii="Times New Roman" w:hAnsi="Times New Roman"/>
          <w:sz w:val="24"/>
          <w:szCs w:val="24"/>
        </w:rPr>
        <w:t>«</w:t>
      </w:r>
      <w:r w:rsidR="00F5787A" w:rsidRPr="009811B6">
        <w:rPr>
          <w:rFonts w:ascii="Times New Roman" w:hAnsi="Times New Roman"/>
          <w:sz w:val="24"/>
          <w:szCs w:val="24"/>
        </w:rPr>
        <w:t>11</w:t>
      </w:r>
      <w:r w:rsidR="00C94E0E">
        <w:rPr>
          <w:rFonts w:ascii="Times New Roman" w:hAnsi="Times New Roman"/>
          <w:sz w:val="24"/>
          <w:szCs w:val="24"/>
        </w:rPr>
        <w:t>» марта 2016 г. № 037244</w:t>
      </w:r>
      <w:r w:rsidR="00F5787A" w:rsidRPr="009811B6">
        <w:rPr>
          <w:rFonts w:ascii="Times New Roman" w:hAnsi="Times New Roman"/>
          <w:sz w:val="24"/>
          <w:szCs w:val="24"/>
        </w:rPr>
        <w:t xml:space="preserve"> (бланк серии</w:t>
      </w:r>
      <w:r w:rsidR="00F5787A" w:rsidRPr="009811B6">
        <w:rPr>
          <w:rFonts w:ascii="Times New Roman" w:hAnsi="Times New Roman"/>
          <w:sz w:val="20"/>
          <w:szCs w:val="20"/>
        </w:rPr>
        <w:t xml:space="preserve"> </w:t>
      </w:r>
      <w:r w:rsidR="00F5787A" w:rsidRPr="009811B6">
        <w:rPr>
          <w:rFonts w:ascii="Times New Roman" w:hAnsi="Times New Roman"/>
          <w:sz w:val="24"/>
          <w:szCs w:val="24"/>
        </w:rPr>
        <w:t>77ЛО1),</w:t>
      </w:r>
      <w:r w:rsidR="00F5787A" w:rsidRPr="009811B6">
        <w:rPr>
          <w:rFonts w:ascii="Times New Roman" w:hAnsi="Times New Roman"/>
          <w:sz w:val="20"/>
          <w:szCs w:val="20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г., срок действия лицензии бессрочно.</w:t>
      </w:r>
    </w:p>
    <w:p w:rsidR="00840C8F" w:rsidRPr="009811B6" w:rsidRDefault="00840C8F" w:rsidP="00840C8F">
      <w:pPr>
        <w:numPr>
          <w:ilvl w:val="0"/>
          <w:numId w:val="53"/>
        </w:numPr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в соответствии с лицензией осуществляет образовательную деятельность по программам:</w:t>
      </w:r>
    </w:p>
    <w:tbl>
      <w:tblPr>
        <w:tblW w:w="10448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3"/>
        <w:gridCol w:w="935"/>
        <w:gridCol w:w="1843"/>
        <w:gridCol w:w="391"/>
        <w:gridCol w:w="2149"/>
        <w:gridCol w:w="809"/>
        <w:gridCol w:w="1116"/>
        <w:gridCol w:w="1347"/>
        <w:gridCol w:w="1345"/>
      </w:tblGrid>
      <w:tr w:rsidR="00840C8F" w:rsidRPr="00B52938" w:rsidTr="00B52938">
        <w:tc>
          <w:tcPr>
            <w:tcW w:w="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9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Основные и дополнительные профессиональные образовательные </w:t>
            </w:r>
            <w:proofErr w:type="spellStart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прграммы</w:t>
            </w:r>
            <w:proofErr w:type="spellEnd"/>
          </w:p>
        </w:tc>
      </w:tr>
      <w:tr w:rsidR="00840C8F" w:rsidRPr="00B52938" w:rsidTr="00B5293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образовательной программы (направления подготовки специальности профессии)</w:t>
            </w:r>
          </w:p>
        </w:tc>
        <w:tc>
          <w:tcPr>
            <w:tcW w:w="25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Уровень (ступень) образования</w:t>
            </w:r>
          </w:p>
        </w:tc>
        <w:tc>
          <w:tcPr>
            <w:tcW w:w="1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Профессия, квалификация (степень, разряды), присваиваемая по завершении образования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образовательной программы (</w:t>
            </w:r>
            <w:proofErr w:type="gramStart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основная</w:t>
            </w:r>
            <w:proofErr w:type="gramEnd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дополнительная)</w:t>
            </w:r>
          </w:p>
        </w:tc>
        <w:tc>
          <w:tcPr>
            <w:tcW w:w="1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F06F69">
            <w:pPr>
              <w:spacing w:after="0" w:line="240" w:lineRule="auto"/>
              <w:ind w:left="-426" w:firstLine="929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усвоения</w:t>
            </w:r>
          </w:p>
        </w:tc>
      </w:tr>
      <w:tr w:rsidR="00840C8F" w:rsidRPr="00B52938" w:rsidTr="00B5293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40C8F" w:rsidRPr="00B52938" w:rsidTr="00B52938"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840C8F" w:rsidRPr="00B52938" w:rsidTr="00B52938">
        <w:tc>
          <w:tcPr>
            <w:tcW w:w="104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Дополнительное профессиональное образование</w:t>
            </w:r>
          </w:p>
          <w:p w:rsidR="00840C8F" w:rsidRPr="00B52938" w:rsidRDefault="00840C8F" w:rsidP="00F06F6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 на базе начального, среднего и высшего профессионального образования</w:t>
            </w:r>
          </w:p>
        </w:tc>
      </w:tr>
      <w:tr w:rsidR="00840C8F" w:rsidRPr="00B52938" w:rsidTr="00B52938"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ind w:left="206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Частная охранная деятельность (повышение квалификации руководителей частных охранных организаций)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профессиональное</w:t>
            </w:r>
          </w:p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дополнительная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40C8F" w:rsidRPr="00B52938" w:rsidTr="00B52938">
        <w:tc>
          <w:tcPr>
            <w:tcW w:w="104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40C8F" w:rsidRPr="00B52938" w:rsidTr="00B52938"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840C8F" w:rsidRPr="009811B6" w:rsidRDefault="00840C8F" w:rsidP="00840C8F">
      <w:pPr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10490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2"/>
        <w:gridCol w:w="981"/>
        <w:gridCol w:w="8847"/>
      </w:tblGrid>
      <w:tr w:rsidR="00840C8F" w:rsidRPr="00B52938" w:rsidTr="00B52938">
        <w:tc>
          <w:tcPr>
            <w:tcW w:w="6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Основные программы профессиональной подготовки</w:t>
            </w:r>
          </w:p>
        </w:tc>
      </w:tr>
      <w:tr w:rsidR="00840C8F" w:rsidRPr="00B52938" w:rsidTr="00B52938">
        <w:trPr>
          <w:trHeight w:val="6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8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профессии</w:t>
            </w:r>
          </w:p>
        </w:tc>
      </w:tr>
      <w:tr w:rsidR="00840C8F" w:rsidRPr="00B52938" w:rsidTr="00B52938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</w:tr>
      <w:tr w:rsidR="00840C8F" w:rsidRPr="00B52938" w:rsidTr="00B52938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numPr>
                <w:ilvl w:val="0"/>
                <w:numId w:val="5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00075</w:t>
            </w:r>
          </w:p>
        </w:tc>
        <w:tc>
          <w:tcPr>
            <w:tcW w:w="8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C8F" w:rsidRPr="00B52938" w:rsidRDefault="00840C8F" w:rsidP="00840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529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Частный охранник 4-6 разряды</w:t>
            </w:r>
          </w:p>
        </w:tc>
      </w:tr>
    </w:tbl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40C8F" w:rsidRPr="009811B6" w:rsidRDefault="00840C8F" w:rsidP="007301F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организации учебного процесса Учреждение: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Принимает необходимые документы у потребителя и (или) заказчика для заключения договора на оказание платных образовательных услуг.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Договор составляется в количестве экземпляров по числу подписавших его сторон.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От имени Учреждения договор на оказание платных образовательных</w:t>
      </w:r>
      <w:r w:rsidR="004A1705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подписывается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директором  на основании Устава или уполномоченным им лицом на основании доверенности.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40C8F" w:rsidRPr="009811B6" w:rsidRDefault="004A1705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Организация издает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 зачислении потребителей в число обучающихся в группу в зависимости от вида</w:t>
      </w:r>
      <w:proofErr w:type="gram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платных образовательных услуг.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Лицо считается зачисленным в Учреждение с даты, указанной в приказе.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кадровый состав, занятый предоставлением этих услуг. Для оказания платных образовательных услуг Учреждение привлекает штатных педагогических работников.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 преподавательской деятельности допускаются лица, имеющие среднее профессиональное образование или высшее профессиональное образование, дополнительное профессиональное образование в области, соответствующей преподаваемому предмету. Образовательный ценз указанных лиц подтверждается документами государственного образца о соответствующем уровне образования и (или) квалификации,  ученых степенях и званиях и т. д.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Наряду со штатными преподавателями учебный процесс в Учреждении могут осуществлять иные лица, с соответствующим образовательным цензом, на условиях совместительства или почасовой оплаты труда в порядке, установленном законодательством Российской Федерации.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Создает необходимые условия (место проведения занятий) и материально-техническое оснащение для предоставления платных образовательных услуг с учетом требований по охране и безопасности здоровья.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Организовывает учебные занятия в соответствии с образовательными программами и учебно-тематическими планами, а так же расписанием учебных занятий, утвержденными приказом генерального директора Учреждения.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Расписание занятий составляется для создания наиболее благоприятного режима труда и отдыха обучающихся и установленных санитарно-гигиенических норм.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текущий, промежуточный и итоговый контроль знаний обучающихся.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создает необходимые условия для охраны и укрепления здоровья, организации питания обучающихся и работников.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контроль качества и количества оказываемых платных образовательных услуг, несет ответственность за соблюдение сроков обучения, выполнение учебного плана и расписания занятий.</w:t>
      </w:r>
    </w:p>
    <w:p w:rsidR="00840C8F" w:rsidRPr="009811B6" w:rsidRDefault="00840C8F" w:rsidP="004A1705">
      <w:pPr>
        <w:numPr>
          <w:ilvl w:val="0"/>
          <w:numId w:val="55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и качество обучения в Учреждении</w:t>
      </w:r>
    </w:p>
    <w:p w:rsidR="00840C8F" w:rsidRPr="009811B6" w:rsidRDefault="00840C8F" w:rsidP="003B4D0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Организация учебного процесса в Учреждении регламентируется рабочим учебным планом, учебно-тематическим планом, и расписанием учебных занятий для каждой образовательной программы соответствующей формы обучения, утвержденными генеральным директором Учреждения, и призвана обеспечить обучающимся Учреждения знания и навыки, соответствующие содержанию соответствующих учебных программ.</w:t>
      </w:r>
      <w:proofErr w:type="gramEnd"/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Учебный процесс в Учреждении осуществляется в течение всего календарного года.</w:t>
      </w:r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Обучение в Учреждении ведется на русском языке.</w:t>
      </w:r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Занятия в Учреждении могут проводиться в очной форме обучения.</w:t>
      </w:r>
    </w:p>
    <w:p w:rsidR="00840C8F" w:rsidRPr="009811B6" w:rsidRDefault="00840C8F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Расписание занятий составляется для создания наиболее благоприятного режима труда и отдыха обучающихся руководством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proofErr w:type="gramEnd"/>
      <w:r w:rsidR="005609B5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 учетом установленных санитарно-гигиенических норм и возможностей Учреждения.</w:t>
      </w:r>
    </w:p>
    <w:p w:rsidR="00840C8F" w:rsidRPr="009811B6" w:rsidRDefault="00283962" w:rsidP="0028396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09B5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проводятся от 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 в неделю в утренние, дневные и вечерние часы. Режим занятий устанавливается следующий: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B52938">
        <w:rPr>
          <w:rFonts w:ascii="Times New Roman" w:eastAsia="Times New Roman" w:hAnsi="Times New Roman"/>
          <w:sz w:val="24"/>
          <w:szCs w:val="24"/>
          <w:lang w:eastAsia="ru-RU"/>
        </w:rPr>
        <w:t>онедельник-пятница с 10.00 до 21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.00</w:t>
      </w:r>
      <w:r w:rsidR="005609B5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Для желающих могут быть организованы группы «выходного дня».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Учебные занятия могут проводиться в группах, так и индивидуально.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Продолжительность обучения определяется продолжительностью выбранной образовательной программы.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Учебная нагрузка, а также продолжительность учебных занятий определяется в академических часах.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одного занятия составляет 45 минут, допускаются сдвоенные занятия. Между занятиями делается десятиминутный перерыв для отдыха и проветривания помещений.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 Учреждении в зависимости от выбранного курса устанавливаются следующие основные виды учебных занятий: лекции, теор</w:t>
      </w:r>
      <w:r w:rsidR="00E9587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тические, практические и семинарные занятия, тренинги, консультации, стажировки, и другие виды занятий.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 обучении применяются следующие методы:</w:t>
      </w:r>
    </w:p>
    <w:p w:rsidR="00840C8F" w:rsidRPr="009811B6" w:rsidRDefault="00840C8F" w:rsidP="00840C8F">
      <w:pPr>
        <w:numPr>
          <w:ilvl w:val="0"/>
          <w:numId w:val="6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устное изложение материала (объяснение, рассказ, лекция)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840C8F" w:rsidRPr="009811B6" w:rsidRDefault="00840C8F" w:rsidP="00840C8F">
      <w:pPr>
        <w:numPr>
          <w:ilvl w:val="0"/>
          <w:numId w:val="6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беседа;</w:t>
      </w:r>
    </w:p>
    <w:p w:rsidR="00840C8F" w:rsidRPr="009811B6" w:rsidRDefault="00840C8F" w:rsidP="00840C8F">
      <w:pPr>
        <w:numPr>
          <w:ilvl w:val="0"/>
          <w:numId w:val="6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показ (демонстрация, экскурсия, наблюдение);</w:t>
      </w:r>
    </w:p>
    <w:p w:rsidR="00840C8F" w:rsidRPr="009811B6" w:rsidRDefault="00840C8F" w:rsidP="00840C8F">
      <w:pPr>
        <w:numPr>
          <w:ilvl w:val="0"/>
          <w:numId w:val="6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упражнения (тренировки);</w:t>
      </w:r>
    </w:p>
    <w:p w:rsidR="00840C8F" w:rsidRPr="009811B6" w:rsidRDefault="00840C8F" w:rsidP="00840C8F">
      <w:pPr>
        <w:numPr>
          <w:ilvl w:val="0"/>
          <w:numId w:val="6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Указанные методы применяются, как правило, комплексно.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Выбор метода обучения для каждого занятия определяется преподавателем в соответствии с требованиями программ подготовки, составом и уровнем подготовленности обучающихся, степенью и сложностью излагаемого материала, наличием и состоянием учебного оборудования и технических средств обучения, местом и продолжительностью учебных занятий.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Для определения уровня и качества обучения в Учреждении по завершении каждого этапа обучения ведется текущий контроль усвоения обучающимся содержания какой-либо части (частей), темы (тем), раздела конкретной учебной дисциплины, предмета, а также проводится промежуточная и итоговая аттестация в порядке, установленном соответствующими положениями Учреждения.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знаний осуществляют педагогические работники в соответствии с должностными обязанностями или трудовым договором.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Задачи текущего контроля знаний обучающихся.</w:t>
      </w:r>
    </w:p>
    <w:p w:rsidR="00840C8F" w:rsidRPr="009811B6" w:rsidRDefault="00840C8F" w:rsidP="00840C8F">
      <w:pPr>
        <w:numPr>
          <w:ilvl w:val="0"/>
          <w:numId w:val="69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уровня освоения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(темы) образовательной программы для перехода к изучению нового раздела учебного материала.</w:t>
      </w:r>
    </w:p>
    <w:p w:rsidR="00840C8F" w:rsidRPr="009811B6" w:rsidRDefault="00840C8F" w:rsidP="00840C8F">
      <w:pPr>
        <w:numPr>
          <w:ilvl w:val="0"/>
          <w:numId w:val="69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корректировка темпов изучения образовательной программы в зависимости от качества освоения изученного.</w:t>
      </w:r>
    </w:p>
    <w:p w:rsidR="002831EA" w:rsidRPr="009811B6" w:rsidRDefault="005609B5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</w:p>
    <w:p w:rsidR="00840C8F" w:rsidRPr="009811B6" w:rsidRDefault="00840C8F" w:rsidP="002831E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Функции текущего контроля знаний:</w:t>
      </w:r>
    </w:p>
    <w:p w:rsidR="00840C8F" w:rsidRPr="009811B6" w:rsidRDefault="00840C8F" w:rsidP="00840C8F">
      <w:pPr>
        <w:numPr>
          <w:ilvl w:val="0"/>
          <w:numId w:val="71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соответствия знаний и практических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умений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  требованиям образовательной программы.</w:t>
      </w:r>
    </w:p>
    <w:p w:rsidR="00840C8F" w:rsidRPr="009811B6" w:rsidRDefault="00840C8F" w:rsidP="00840C8F">
      <w:pPr>
        <w:numPr>
          <w:ilvl w:val="0"/>
          <w:numId w:val="71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установление уровня освоения определенного раздела (отдельной темы) образовательной программы (качества знаний и практических умений).</w:t>
      </w:r>
    </w:p>
    <w:p w:rsidR="00840C8F" w:rsidRPr="009811B6" w:rsidRDefault="00840C8F" w:rsidP="00840C8F">
      <w:pPr>
        <w:numPr>
          <w:ilvl w:val="0"/>
          <w:numId w:val="71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анализ ошибок и организация своевременной педагогической помощи обучающимся.</w:t>
      </w:r>
    </w:p>
    <w:p w:rsidR="00840C8F" w:rsidRPr="009811B6" w:rsidRDefault="00840C8F" w:rsidP="000E1CF6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Виды текущего контроля:</w:t>
      </w:r>
    </w:p>
    <w:p w:rsidR="00840C8F" w:rsidRPr="009811B6" w:rsidRDefault="00840C8F" w:rsidP="00840C8F">
      <w:pPr>
        <w:numPr>
          <w:ilvl w:val="0"/>
          <w:numId w:val="73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устный ответ на поставленный вопрос;</w:t>
      </w:r>
    </w:p>
    <w:p w:rsidR="00840C8F" w:rsidRPr="009811B6" w:rsidRDefault="00840C8F" w:rsidP="00840C8F">
      <w:pPr>
        <w:numPr>
          <w:ilvl w:val="0"/>
          <w:numId w:val="73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выполнение тренировочных упражнений и практических работ</w:t>
      </w:r>
    </w:p>
    <w:p w:rsidR="00840C8F" w:rsidRPr="009811B6" w:rsidRDefault="00840C8F" w:rsidP="00840C8F">
      <w:pPr>
        <w:numPr>
          <w:ilvl w:val="0"/>
          <w:numId w:val="73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иные способы оценивания по усмотрению преподавателя.</w:t>
      </w:r>
    </w:p>
    <w:p w:rsidR="00840C8F" w:rsidRPr="009811B6" w:rsidRDefault="005609B5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Педагогические работники при осуществлении текущего контроля знаний обучающихся имеют право:</w:t>
      </w:r>
    </w:p>
    <w:p w:rsidR="00840C8F" w:rsidRPr="009811B6" w:rsidRDefault="00840C8F" w:rsidP="00840C8F">
      <w:pPr>
        <w:numPr>
          <w:ilvl w:val="0"/>
          <w:numId w:val="7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выбора формы и методики проведения текущего контроля знаний;</w:t>
      </w:r>
    </w:p>
    <w:p w:rsidR="00840C8F" w:rsidRPr="009811B6" w:rsidRDefault="00840C8F" w:rsidP="00840C8F">
      <w:pPr>
        <w:numPr>
          <w:ilvl w:val="0"/>
          <w:numId w:val="7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выбора периодичности осуществления контроля;</w:t>
      </w:r>
    </w:p>
    <w:p w:rsidR="00840C8F" w:rsidRPr="009811B6" w:rsidRDefault="00840C8F" w:rsidP="00840C8F">
      <w:pPr>
        <w:numPr>
          <w:ilvl w:val="0"/>
          <w:numId w:val="74"/>
        </w:numPr>
        <w:spacing w:after="0" w:line="240" w:lineRule="auto"/>
        <w:ind w:left="80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разработки критериев оценивания</w:t>
      </w:r>
    </w:p>
    <w:p w:rsidR="00840C8F" w:rsidRPr="009811B6" w:rsidRDefault="005609B5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Учет и контроль посещаемости проводится на каждом практическом и лекционном занятии преподавателем. По окончании занятия итоги контроля посещаемости переносятся в журнал посещаемости группы и заверяются подписью преподавателя.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неявке на занятия по уважительной причине обучающийся обязан поставить в известность учебный отдел.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Обучающийся обязан представить документы, подтверждающие уважительную причину пропуска занятий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Если обучающийся не представляет документы, подтверждающие уважительность пропуска занятий, то независимо от его объяснений, причина пропуска занятий считается неуважительной, и при неудовлетворительных результатах освоения образовательной программы, руководством Учреждения может быть поднят вопрос об отчислении обучающегося и расторжении договора на оказание платных образовательных услуг в связи с неуспеваемостью.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– это оценка качества усвоения обучающимся содержания какой-либо части (частей), темы (тем), раздела конкретной учебной программы по окончании их изучения по итогам учебного периода с целью определения соответствия уровня и качества знаний, умений, навыков, требованиям, предусмотренных образовательной программой.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обучающихся проводиться в виде зачета, проходящего в форме устного опроса, собеседования и иных формах, преподавателем, который ведет учебные занятия в учебной группе.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Сроки для проведения промежуточной аттестации устанавливаются учебными планами по соответствующим образовательным программам.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Содержание и объем материала, подлежащего проверке и оцениванию, определяется  обязательным минимумом содержания образования и учебными программами.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В критерии оценки уровня подготовки обучающегося входят: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уровень освоения материала, предусмотренного учебной программой;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умения  использовать теоретические знания при выполнении практических задач;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обоснованность и четкость изложения ответа;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выполнение тренировочных упражнений и практических работ.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Система оценок строится на анализе результатов ответа и успешности выполнений практических заданий обучающимся, и следующим образом отражает уровень знаний обучающегося (количество выполненных заданий от общего числа заданий) – «зачет/не зачет».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 осуществлении промежуточного контроля проверка и оценка знаний и умений носит индивидуальный характер. Преподаватель Учреждения проверяет и оценивает знания, умения и практические навыки каждого обучающегося.</w:t>
      </w:r>
      <w:r w:rsidR="004514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 завершению предусмотренных Программой лекционных и семинарских занятий может проводиться стажировка обучающихся, в том числе с использованием дистанционных технологий обучения, и непосредственно по месту работы обучающегося.</w:t>
      </w:r>
    </w:p>
    <w:p w:rsidR="005609B5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Обучающиеся, не изучившие дисциплины программы в полном объеме, предусмотренном для обязательных лекционных и семинарских занятий, к стажировке не допускаются.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Стажировка рассматривается как важный и неразрывный этап обучения, предусмотренный учебным планом, соответствующей программы обучения.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Разработка учебно-программной документации по стажировке осуществляется с учетом современных и перспективных требований к уровню подготовки руководителей охранных организаций.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Цель проведения стажировки – изучение передового опыта, закрепление теоретических знаний, полученных при освоении программы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Главной задачей стажировки является закрепление теоретических знаний, умений и навыков, психологическая и практическая подготовка к будущей профессии.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 При использовании дистанционных технологий в период стажировки практические занятия с преподавателями организуются посредством технических ресурсов,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позволяющих осуществлять прямой информационный обмен в течени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времени, отведенного на для стажировки учебным планом.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Образовательной программой предусматриваются задания, реализуемые при прохождении стажировки в частной охранной организации.</w:t>
      </w:r>
    </w:p>
    <w:p w:rsidR="005609B5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Задания выдаются каждому обучающемуся, проходящему стажировку.</w:t>
      </w:r>
    </w:p>
    <w:p w:rsidR="00840C8F" w:rsidRPr="009811B6" w:rsidRDefault="00840C8F" w:rsidP="005609B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Задания на стажировку включают в себя: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изучение методических материалов, по дисциплинам Программы, в том числе на электронных носителях (выдаются до начала стажировки);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соответствие изучаемых материалов с практикой работы частного охранного предприятия;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постановка и выяснение возникающих у слушателя вопросов по изученным темам при проведении практических занятий (консультаций) с преподавателями;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решение конкретных учебных задач при проведении консультаций (правильность ответов обучающихся на конкретные вопросы фиксируется преподавателем, указанный опрос выполняет функцию тестового контроля полученных знаний);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отчета о прохождении стажировки и предоставление его по месту обучения.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организации и проведения стажировки разрабатываются и издаются следующие документы: приказ об организации и проведении стажировки с  распределением обучающихся  по местам стажировки и назначении руководителей; типовые договоры на проведение стажировки, в которых оговорены все вопросы прохождения стажировки в частной охранной организации.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Обучающиеся Учреждения  при прохождении стажировки обязаны: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полностью выполнять задания, предусмотренные программой стажировки;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соблюдать действующие в частных охранных организациях правила внутреннего распорядка;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бережно относиться к имуществу, оборудованию и технике охранного учреждения.</w:t>
      </w:r>
    </w:p>
    <w:p w:rsidR="00840C8F" w:rsidRPr="009811B6" w:rsidRDefault="00840C8F" w:rsidP="007C700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пройти стажировку и прибыть на аттестационную комиссию (итоговую аттестацию в форме тестирования и (или) письменного опроса для выявления теоретической и практической подготовки) в установленные сроки.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Руководство стажировкой осуществляют преподаватели, на которых в учебном плане предусматривается ее проведение. Ответственность за создание необходимых условий для проведения стажировки, выполнение программ и 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индивидуальных заданий обучающих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несут и руководители стажировки от частной охранной организации.</w:t>
      </w:r>
    </w:p>
    <w:p w:rsidR="00840C8F" w:rsidRPr="009811B6" w:rsidRDefault="00840C8F" w:rsidP="00E632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–согласовывают с частными охранными организациями содержание и планируемые результаты стажировки;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–контролируют реализацию условия проведения стажировки, в том числе требования охраны труда, безопасности жизнедеятельности и пожарной безопасности в соответствии с правилами и нормами; 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–совместно с руководителями стажировки от частных охранных организаций организовывают процедуру оценки общих и профессиональных компетенций обучающихся, освоенных им в ходе прохождения стажировки;</w:t>
      </w:r>
    </w:p>
    <w:p w:rsidR="00840C8F" w:rsidRPr="009811B6" w:rsidRDefault="001A6B46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Частные охранные организации, участвующие в проведении стажировки: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–согласовывают планируемые результаты стажировки, задание на стажировку;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– предоставляют рабочие места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направленным на стажировку, назначают руководителей стажировки;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 участвуют в организации и оценке результатов освоения общих и профессиональных компетенций, полученных в период прохождения стажировки;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–обеспечивают безопасные условия прохождения стажировки, отвечающие санитарным правилам и требованиям охраны труда;</w:t>
      </w:r>
    </w:p>
    <w:p w:rsidR="00840C8F" w:rsidRPr="009811B6" w:rsidRDefault="00840C8F" w:rsidP="001A6B4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 инструктаж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ознакомлению с требованиями охраны труда и техники безопасности в организации.</w:t>
      </w:r>
    </w:p>
    <w:p w:rsidR="00840C8F" w:rsidRPr="009811B6" w:rsidRDefault="00840C8F" w:rsidP="001A6B4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Результаты прохождения стажировки представляются обучающимися в Учреждение и учитываются при итоговой аттестации.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Итоговая аттестация - процедура, проводимая с целью установления уровня знаний обучающихся с учетом целей обучения, вида образовательной программы, установленных требований к содержанию программ обучения и сопровождающаяся последующей выдачей соответствующих документов об образовании.</w:t>
      </w:r>
    </w:p>
    <w:p w:rsidR="00840C8F" w:rsidRPr="009811B6" w:rsidRDefault="00534DFA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итоговой аттестации допускаются обучающиеся, успешно завершившие в полном объеме освоение образовательной программы.</w:t>
      </w:r>
      <w:proofErr w:type="gramEnd"/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5.38.1.Как правило, аттестация проводится на последнем занятии, завершающем учебную программу.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5.39 Вид итогового испытания зависит от вида образовательной программы: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5.39.1. Заключительным этапом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обучения по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профессиональной подготовки охранников 4, 5, 6 разряда, и </w:t>
      </w:r>
      <w:r w:rsidR="00743599" w:rsidRPr="009811B6">
        <w:rPr>
          <w:rFonts w:ascii="Times New Roman" w:eastAsia="Times New Roman" w:hAnsi="Times New Roman"/>
          <w:sz w:val="24"/>
          <w:szCs w:val="24"/>
          <w:lang w:eastAsia="ru-RU"/>
        </w:rPr>
        <w:t>программы повышения квалификации руководителей охранных предприятий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итоговая аттестация, проводимая в форме комплексного экзамена (тестирование по карточкам опроса (билетам) и выполнение практических упражнений). Вначале - теоретический, затем практический экзамен.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дополнительной профессиональной образовательной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программы повышения квалификации руководителей частных охранных организаций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заканчивается итоговой аттестацией в форме тестирования  и (или) письменного опроса, выявляющего практическую и теоретическую подготовку специалистов в области правовых и организационных основах деятельности частных охранных организаций.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Материалы для итоговых испытаний составляются на основе рабочей программы учебной дисциплины и охватывают ее наиболее актуальные разделы и темы.  Итоговые испытания проводятся в объеме учебного материала за пройденный курс и включают вопросы и задания:</w:t>
      </w:r>
    </w:p>
    <w:p w:rsidR="00840C8F" w:rsidRPr="009811B6" w:rsidRDefault="00840C8F" w:rsidP="00840C8F">
      <w:pPr>
        <w:numPr>
          <w:ilvl w:val="0"/>
          <w:numId w:val="8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демонстрирующие изменение компетентности обучающихся в рамках изученной дисциплины;</w:t>
      </w:r>
    </w:p>
    <w:p w:rsidR="00840C8F" w:rsidRPr="009811B6" w:rsidRDefault="00840C8F" w:rsidP="00840C8F">
      <w:pPr>
        <w:numPr>
          <w:ilvl w:val="0"/>
          <w:numId w:val="8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позволяющие определить уровень усвоения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и практического материала;</w:t>
      </w:r>
    </w:p>
    <w:p w:rsidR="00840C8F" w:rsidRPr="009811B6" w:rsidRDefault="00840C8F" w:rsidP="00840C8F">
      <w:pPr>
        <w:numPr>
          <w:ilvl w:val="0"/>
          <w:numId w:val="8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охватывающие все содержание соответствующей образовательной программы.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подготовки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оценивается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недифференцированно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: Экзамен «сдан»/»не сдан».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Итоговые испытания не могут быть заменены оценкой уровня знаний на основе промежуточного контроля знаний обучающихся.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Итоговая аттестация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Учреждения, завершивших обучение по образовательным программам Учреждения, осуществляется аттестационными комиссиями, создаваемыми для каждой выпускной группы по соответствующей образовательной программе.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Организация деятельности, состав, права, обязанности и ответственность аттестационной комиссии регламентируется соответствующим Положением, утвержденным генеральным директором Учреждения.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Теоретические экзамены планируются и проводятся в рабочие дни Учреждения.</w:t>
      </w:r>
    </w:p>
    <w:p w:rsidR="000C6AA0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Теоретический экзамен может приниматься на компьютере и (или) по экзаменационным билетам на бумажном носителе (далее - билетам).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вопросов в билете и их содержание определены программой утвержденной генеральным директором и согласованной с Министерством внутренних дел Российской федерации.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До начала теоретического экзамена председатель или член экзаменационной комиссии должен информировать обучающихся о порядке проведения, порядке пользования экзаменационными билетами на бумажном носителе или программой на компьютере, а также о системе оценки знаний.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Для подготовки ответов на вопросы одного билета, каждому обучающемуся отводится 20 минут. Последовательность ответов на вопросы билетов выбирается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Ответы на вопросы билетов на бумажном носителе фиксируются слушателем чернильной, глеевой или шариковой ручкой в экзаменационной карточке по теоретическому экзамену. Ответ на вопрос билета, имеющий исправления, считается неправильным.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Отметка «Сдан» выставляется обучающемуся в случае, если им допущено не более одной ошибки в билете.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Отметка «Не сдан» выставляется, если обучающийся в течение 20 мин не ответил на вопросы билета, либо совершил в нем две или более ошибки.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ходе проведения теоретического экзамена аттестуемый пользовался литературой или прибегал к помощи других лиц, экзамен прекращается и ему выставляется отметка «Не сдан».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Лица, успешно прошедшие теоретическую часть проверки, допускаются к практической части проверки после прохождения инструктажа по мерам безопасности при обращении с оружием.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Фактическая часть комплексного экзамена состоит из практических упражнений, предусмотренных для итоговой аттестации. Вид практических упражнений и их последовательность определены программой утвержденной генеральным директором и согласованной с Министерством внутренних дел Российской федерации.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 случае если аттестуемый не выполнил одно из практических упражнений, то он считается не прошедшим практическую часть итоговой аттестации.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Обучающиеся, не сдавшие теоретический или практический экзамены, могут пересдать теоретический и практический экзамен по согласованию с генеральным директором Учреждения.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Повторный теоретический и (или) практический экзамен назначается в соответствующую дату, указанную в приказе о создании повторной аттестационной комиссии, утвержденным генеральным директором Учреждения.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Повторная сдача практического экзамена начинается с этапа, который не был сдан на предыдущем экзамене.</w:t>
      </w:r>
    </w:p>
    <w:p w:rsidR="00840C8F" w:rsidRPr="009811B6" w:rsidRDefault="00840C8F" w:rsidP="0020103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Обучающимся, успешно сдавшим экзамены, Учреждением выдается документ установленного образца об образовании.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экзаменов издается распоряжение (приказ) генерального директора Учреждения об окончании слушателями обучения с указанием номера групп, фамилии, имени и отчества слушателя, сдавшего экзамен, сведений о выданных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документах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образовании.</w:t>
      </w:r>
    </w:p>
    <w:p w:rsidR="00840C8F" w:rsidRPr="009811B6" w:rsidRDefault="00FE5C27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период 2016-2017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ус</w:t>
      </w:r>
      <w:r w:rsidR="00136BE0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пешно завершили обучение более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750</w:t>
      </w:r>
      <w:r w:rsidR="00136BE0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0C8F" w:rsidRPr="009811B6" w:rsidRDefault="00840C8F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Учреждение придает большое значение содержанию образовательных программ, которое направлено, в первую очередь, на то, чтобы изучаемый теоретический материал, подкрепляемый полученными практическими навыками, в ходе учебного процесса преобразовывался в эффективный профессиональный инструмент.</w:t>
      </w:r>
    </w:p>
    <w:p w:rsidR="00840C8F" w:rsidRPr="009811B6" w:rsidRDefault="00840C8F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 основе проведенного анализа можно сделать выводы, что Учреждение реализует образовательные программы:</w:t>
      </w:r>
    </w:p>
    <w:p w:rsidR="00840C8F" w:rsidRPr="009811B6" w:rsidRDefault="00840C8F" w:rsidP="00840C8F">
      <w:pPr>
        <w:numPr>
          <w:ilvl w:val="0"/>
          <w:numId w:val="9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удовлетворяя потребности личности в интеллектуальном, культурном и нравственном развитии;</w:t>
      </w:r>
    </w:p>
    <w:p w:rsidR="00840C8F" w:rsidRPr="009811B6" w:rsidRDefault="00840C8F" w:rsidP="00840C8F">
      <w:pPr>
        <w:numPr>
          <w:ilvl w:val="0"/>
          <w:numId w:val="9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распространяя знания среди населения, повышая его образовательный и профессиональный уровень;</w:t>
      </w:r>
    </w:p>
    <w:p w:rsidR="00840C8F" w:rsidRPr="009811B6" w:rsidRDefault="00840C8F" w:rsidP="00840C8F">
      <w:pPr>
        <w:numPr>
          <w:ilvl w:val="0"/>
          <w:numId w:val="9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повышая качество подготовки обучающихся с учетом современных требований, новейших достижений науки и техники, формируя у обучающихся стремления к самостоятельному совершенствованию и пополнения своих знаний.</w:t>
      </w:r>
    </w:p>
    <w:p w:rsidR="00B52938" w:rsidRDefault="00840C8F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Структура подготовки обучающихся является оптимальной с точки зрения формы, видов и методов обучения.</w:t>
      </w:r>
    </w:p>
    <w:p w:rsidR="00840C8F" w:rsidRPr="009811B6" w:rsidRDefault="00840C8F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536" w:rsidRPr="009811B6" w:rsidRDefault="00840C8F" w:rsidP="00372536">
      <w:pPr>
        <w:numPr>
          <w:ilvl w:val="0"/>
          <w:numId w:val="93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Внутренняя система оценки качества образовательного процесса</w:t>
      </w:r>
    </w:p>
    <w:p w:rsidR="00840C8F" w:rsidRPr="009811B6" w:rsidRDefault="00840C8F" w:rsidP="00372536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 Учреждении</w:t>
      </w:r>
    </w:p>
    <w:p w:rsidR="00840C8F" w:rsidRPr="009811B6" w:rsidRDefault="00840C8F" w:rsidP="0080589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Внутренняя система оценки качества образования в Учреждении (внутренний контроль) представляет собой комплекс мероприятий и процедур, направленных на непрерывное поддержание учебной, методической, научной и воспитательной работы в Учреждении на уровне современных требований, совершенствование образовательного процесса, своевременное внесение в него необходимых корректив, поиск резервов повышения качества образования.</w:t>
      </w:r>
    </w:p>
    <w:p w:rsidR="00840C8F" w:rsidRPr="009811B6" w:rsidRDefault="009E5139" w:rsidP="009E51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Элементами внутреннего контроля качества являются: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учебной работы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методической работы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Морально-психол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 xml:space="preserve">огическое состояние </w:t>
      </w:r>
      <w:proofErr w:type="gramStart"/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внутреннего порядка, трудовой и учебной дисциплины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профессиональной подготовленности руководящего и преподавательского состава, их переподготовки и повышения квалификации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кадровой работы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учебно-материальной базы</w:t>
      </w:r>
    </w:p>
    <w:p w:rsidR="00840C8F" w:rsidRPr="009811B6" w:rsidRDefault="00840C8F" w:rsidP="00840C8F">
      <w:pPr>
        <w:numPr>
          <w:ilvl w:val="0"/>
          <w:numId w:val="9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Состояние финансовой, хозяйственной и экономической деятельности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C8F" w:rsidRPr="009811B6" w:rsidRDefault="00840C8F" w:rsidP="003D71E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Обучающиеся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и образовательный процесс:</w:t>
      </w:r>
    </w:p>
    <w:p w:rsidR="00840C8F" w:rsidRPr="009811B6" w:rsidRDefault="00840C8F" w:rsidP="00840C8F">
      <w:pPr>
        <w:numPr>
          <w:ilvl w:val="0"/>
          <w:numId w:val="9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степень адаптации к обучению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успеваемости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915D0C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уровень качества знаний;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степени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универсальных учебных действий;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уровень личностного развития учащихся;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посещение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степень удовлетворенности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процессом;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анализ текущего, промежуточного и итогового</w:t>
      </w:r>
      <w:r w:rsid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уровнем учебных достижений обучающихся;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выполнение нормативных требований к организации образовательного процесса;</w:t>
      </w:r>
    </w:p>
    <w:p w:rsidR="00840C8F" w:rsidRPr="009811B6" w:rsidRDefault="00840C8F" w:rsidP="00840C8F">
      <w:pPr>
        <w:numPr>
          <w:ilvl w:val="0"/>
          <w:numId w:val="9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социально-психологическое сопровождение 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учебно-воспитательного процесса.</w:t>
      </w:r>
    </w:p>
    <w:p w:rsidR="00840C8F" w:rsidRPr="009811B6" w:rsidRDefault="00840C8F" w:rsidP="00EF56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Педагогические работники:</w:t>
      </w:r>
    </w:p>
    <w:p w:rsidR="00840C8F" w:rsidRPr="009811B6" w:rsidRDefault="00840C8F" w:rsidP="00840C8F">
      <w:pPr>
        <w:numPr>
          <w:ilvl w:val="0"/>
          <w:numId w:val="9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уровень профессиональной компетентности;</w:t>
      </w:r>
    </w:p>
    <w:p w:rsidR="00840C8F" w:rsidRPr="009811B6" w:rsidRDefault="00840C8F" w:rsidP="00840C8F">
      <w:pPr>
        <w:numPr>
          <w:ilvl w:val="0"/>
          <w:numId w:val="9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качество и результативность педагогической работы;</w:t>
      </w:r>
    </w:p>
    <w:p w:rsidR="00840C8F" w:rsidRPr="009811B6" w:rsidRDefault="00840C8F" w:rsidP="00840C8F">
      <w:pPr>
        <w:numPr>
          <w:ilvl w:val="0"/>
          <w:numId w:val="9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уровень инновационной деятельности педагога;</w:t>
      </w:r>
    </w:p>
    <w:p w:rsidR="00840C8F" w:rsidRPr="009811B6" w:rsidRDefault="00840C8F" w:rsidP="00840C8F">
      <w:pPr>
        <w:numPr>
          <w:ilvl w:val="0"/>
          <w:numId w:val="9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анализ педагогических затруднений;</w:t>
      </w:r>
    </w:p>
    <w:p w:rsidR="00840C8F" w:rsidRPr="009811B6" w:rsidRDefault="00840C8F" w:rsidP="00840C8F">
      <w:pPr>
        <w:numPr>
          <w:ilvl w:val="0"/>
          <w:numId w:val="9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самообразовательная деятельность.</w:t>
      </w:r>
    </w:p>
    <w:p w:rsidR="00840C8F" w:rsidRPr="009811B6" w:rsidRDefault="00840C8F" w:rsidP="00EF56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Оснащенность учреждения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водоснабжение (холодное/горячее);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канализация (система, туалеты);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пожаробезопасность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(аварийные выходы, средства пожаротушения, подъездные пути к зданию, безопасность электропроводки, сигнализация, система оповещения);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охрана, видеонаблюдение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ремонт (косметический, капитальный);</w:t>
      </w:r>
    </w:p>
    <w:p w:rsidR="00840C8F" w:rsidRPr="009811B6" w:rsidRDefault="00840C8F" w:rsidP="00840C8F">
      <w:pPr>
        <w:numPr>
          <w:ilvl w:val="0"/>
          <w:numId w:val="10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благоустроенность территории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0C8F" w:rsidRPr="009811B6" w:rsidRDefault="00840C8F" w:rsidP="000122F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Учебно-методическое обеспечение образовательного процесса:</w:t>
      </w:r>
    </w:p>
    <w:p w:rsidR="00840C8F" w:rsidRPr="009811B6" w:rsidRDefault="00840C8F" w:rsidP="00840C8F">
      <w:pPr>
        <w:numPr>
          <w:ilvl w:val="0"/>
          <w:numId w:val="10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комплектность оснащения учебного процесса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10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учебники или учебники с электронными приложениями и учебно-методической литературой к ним;</w:t>
      </w:r>
    </w:p>
    <w:p w:rsidR="00840C8F" w:rsidRPr="009811B6" w:rsidRDefault="00840C8F" w:rsidP="00840C8F">
      <w:pPr>
        <w:numPr>
          <w:ilvl w:val="0"/>
          <w:numId w:val="10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печатные и электронные образовательные ресурсы;</w:t>
      </w:r>
    </w:p>
    <w:p w:rsidR="00840C8F" w:rsidRPr="009811B6" w:rsidRDefault="00840C8F" w:rsidP="00840C8F">
      <w:pPr>
        <w:numPr>
          <w:ilvl w:val="0"/>
          <w:numId w:val="10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медиатека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работающие средства для сканирования и распознавания, распечатки и копиров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ания бумажных материалов.</w:t>
      </w:r>
    </w:p>
    <w:p w:rsidR="00840C8F" w:rsidRPr="009811B6" w:rsidRDefault="00840C8F" w:rsidP="00EF568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оснащение учебного процесса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техника для создания и использования информации;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компьютеры, имеющие комплект лицензионного или свободно распространяемого системного и прикладного программного обеспечения;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подключение к сети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Internet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наглядные пособия, макеты, плакаты, технические средства для проведения практических занятий по технической и медицинской подготовке;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оборудование спортзала;</w:t>
      </w:r>
    </w:p>
    <w:p w:rsidR="00840C8F" w:rsidRPr="009811B6" w:rsidRDefault="00840C8F" w:rsidP="00840C8F">
      <w:pPr>
        <w:numPr>
          <w:ilvl w:val="0"/>
          <w:numId w:val="10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стрелковые мишени,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служебное и гражданское оружие;</w:t>
      </w:r>
    </w:p>
    <w:p w:rsidR="00840C8F" w:rsidRPr="009811B6" w:rsidRDefault="000A4938" w:rsidP="000A493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Внутренний контроль направлен на управление образовательным процессом в части: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выполнения требований ФЗ №273 «Об образовании в российской Федерации»; Закона РФ "О защите прав потребителей", иных приказов, распоряжений, постановлений, инструктивных писем, методических рекомендаций Министерства образования и науки Российской Федерации;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соблюдения Устава, правил внутреннего трудового и учебного распорядка и иных локальных актов Учреждения;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реализации образовательных программ, соблюдения утвержденных учебных программ, планов, графиков;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ведения документации (соблюдение календарно-тематических и учебных планов, ведение и заполнение журналов учебных занятий и т.д.);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уровня знаний, умений и навыков обучающихся, качества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соблюдения порядка проведения контроля зна</w:t>
      </w:r>
      <w:r w:rsidR="00915D0C">
        <w:rPr>
          <w:rFonts w:ascii="Times New Roman" w:eastAsia="Times New Roman" w:hAnsi="Times New Roman"/>
          <w:sz w:val="24"/>
          <w:szCs w:val="24"/>
          <w:lang w:eastAsia="ru-RU"/>
        </w:rPr>
        <w:t>ний и  успеваемости обучающихся;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использования учебно-методического обеспечения в образовательном процессе;</w:t>
      </w:r>
    </w:p>
    <w:p w:rsidR="00840C8F" w:rsidRPr="009811B6" w:rsidRDefault="00840C8F" w:rsidP="00840C8F">
      <w:pPr>
        <w:numPr>
          <w:ilvl w:val="0"/>
          <w:numId w:val="10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охраны жизни и здоровья участников образовательного процесса;</w:t>
      </w:r>
    </w:p>
    <w:p w:rsidR="00840C8F" w:rsidRPr="009811B6" w:rsidRDefault="0080589F" w:rsidP="0080589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 Внутренний контроль осуществляется посредством следующих методов: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изучение документации;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наблюдение за организацией образовательного процесса;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опрос участников образовательного процесса;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контрольные срезы;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беседа;</w:t>
      </w:r>
    </w:p>
    <w:p w:rsidR="00840C8F" w:rsidRPr="009811B6" w:rsidRDefault="00840C8F" w:rsidP="00840C8F">
      <w:pPr>
        <w:numPr>
          <w:ilvl w:val="0"/>
          <w:numId w:val="10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изучение и оценка</w:t>
      </w:r>
      <w:r w:rsid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образовательного процесса и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подготовки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по всем образовательным программам и формам обучения по результатам текущего, промежуточного и итогового контроля знаний, умений и навыков обучающихся, которые реализуются соответствующими положениями об организации учебного процесса.</w:t>
      </w:r>
    </w:p>
    <w:p w:rsidR="00840C8F" w:rsidRPr="009811B6" w:rsidRDefault="0080589F" w:rsidP="0080589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проведения внутреннего контроля выступают:</w:t>
      </w:r>
    </w:p>
    <w:p w:rsidR="00840C8F" w:rsidRPr="009811B6" w:rsidRDefault="00840C8F" w:rsidP="00840C8F">
      <w:pPr>
        <w:numPr>
          <w:ilvl w:val="0"/>
          <w:numId w:val="10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проверка состояния дел для подготовки управленческих решений;</w:t>
      </w:r>
    </w:p>
    <w:p w:rsidR="00840C8F" w:rsidRPr="009811B6" w:rsidRDefault="00840C8F" w:rsidP="00840C8F">
      <w:pPr>
        <w:numPr>
          <w:ilvl w:val="0"/>
          <w:numId w:val="10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необходимость получения объективной информации о реальном состоянии дел в учреждении.</w:t>
      </w:r>
    </w:p>
    <w:p w:rsidR="00840C8F" w:rsidRPr="009811B6" w:rsidRDefault="00840C8F" w:rsidP="00840C8F">
      <w:pPr>
        <w:numPr>
          <w:ilvl w:val="0"/>
          <w:numId w:val="10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обращение физических лиц по поводу нарушений в области образования</w:t>
      </w:r>
    </w:p>
    <w:p w:rsidR="00840C8F" w:rsidRPr="009811B6" w:rsidRDefault="00840C8F" w:rsidP="00840C8F">
      <w:pPr>
        <w:numPr>
          <w:ilvl w:val="0"/>
          <w:numId w:val="10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предписания органов исполнительной власти, осуществляющих функции по выработке государственной политики в образовательной сфере и по государственному контролю и надзору в сфере образования.</w:t>
      </w:r>
    </w:p>
    <w:p w:rsidR="00840C8F" w:rsidRPr="009811B6" w:rsidRDefault="0080589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Внутренний контроль осуществляется непосредственно директором Учреждения. По распоряжению генерального директора внутренний контроль могут осуществлять иные работники Учреждения, уполномоченные на проведение контрольных функций соответствующим</w:t>
      </w:r>
      <w:r w:rsidR="009811B6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распоряжением</w:t>
      </w:r>
      <w:r w:rsidR="009811B6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директора.</w:t>
      </w:r>
    </w:p>
    <w:p w:rsidR="00840C8F" w:rsidRPr="009811B6" w:rsidRDefault="0080589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В качестве экспертов к участию в контроле могут привлекаться сторонние (компетентные) организации и отдельные специалисты.</w:t>
      </w:r>
    </w:p>
    <w:p w:rsidR="00840C8F" w:rsidRPr="009811B6" w:rsidRDefault="0080589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иректор издает приказ о сроках и целях предстоящей проверки.</w:t>
      </w:r>
    </w:p>
    <w:p w:rsidR="00840C8F" w:rsidRPr="009811B6" w:rsidRDefault="0080589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иректор, иное лицо им назначенное может посещать занятия преподавателей Учреждения без предварительного предупреждения.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   Результаты системы оценки качества образования способствуют:</w:t>
      </w:r>
    </w:p>
    <w:p w:rsidR="00840C8F" w:rsidRPr="009811B6" w:rsidRDefault="00840C8F" w:rsidP="00840C8F">
      <w:pPr>
        <w:numPr>
          <w:ilvl w:val="0"/>
          <w:numId w:val="10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принятию обоснованных управленческих решений по повышению качества образования;</w:t>
      </w:r>
    </w:p>
    <w:p w:rsidR="00840C8F" w:rsidRPr="009811B6" w:rsidRDefault="00840C8F" w:rsidP="00840C8F">
      <w:pPr>
        <w:numPr>
          <w:ilvl w:val="0"/>
          <w:numId w:val="10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повышению уровня информированности потребителей образовательных услуг для принятия жизненно важных решений (по продолжению образования);</w:t>
      </w:r>
    </w:p>
    <w:p w:rsidR="00840C8F" w:rsidRPr="009811B6" w:rsidRDefault="00840C8F" w:rsidP="00840C8F">
      <w:pPr>
        <w:numPr>
          <w:ilvl w:val="0"/>
          <w:numId w:val="10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обеспечению объективности испытаний текущего и промежуточного и итогового контроля знаний обучающихся</w:t>
      </w:r>
    </w:p>
    <w:p w:rsidR="00840C8F" w:rsidRPr="009811B6" w:rsidRDefault="00840C8F" w:rsidP="00840C8F">
      <w:pPr>
        <w:numPr>
          <w:ilvl w:val="0"/>
          <w:numId w:val="10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результаты проверок учитываются при проведении аттестации педагогических работников на соответствие занимаемой должности.</w:t>
      </w:r>
    </w:p>
    <w:p w:rsidR="00840C8F" w:rsidRPr="009811B6" w:rsidRDefault="00372536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иректор Учреждения по результатам внутреннего контроля принимает решения: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 издании соответствующего приказа;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 обсуждении итоговых материалов контроля коллегиальным органом;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 проведении повторного контроля с привлечением определенных экспертов;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дисциплинарной ответственности работников;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 поощрении работников;</w:t>
      </w:r>
    </w:p>
    <w:p w:rsidR="00840C8F" w:rsidRPr="009811B6" w:rsidRDefault="00840C8F" w:rsidP="00840C8F">
      <w:pPr>
        <w:numPr>
          <w:ilvl w:val="0"/>
          <w:numId w:val="1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иные решения в пределах своей компетенции.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Придание гласности и открытости результатам оценки качества образования осуществляется путем предоставления информации:</w:t>
      </w:r>
    </w:p>
    <w:p w:rsidR="00840C8F" w:rsidRPr="009811B6" w:rsidRDefault="00840C8F" w:rsidP="00840C8F">
      <w:pPr>
        <w:numPr>
          <w:ilvl w:val="0"/>
          <w:numId w:val="1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 основным потребителям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результатов системы оценки качества образования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7064D" w:rsidRDefault="00840C8F" w:rsidP="0047064D">
      <w:pPr>
        <w:numPr>
          <w:ilvl w:val="0"/>
          <w:numId w:val="1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размещение аналитических материалов, результатов оценки качества образования на официальном сайте Учреждения.</w:t>
      </w:r>
    </w:p>
    <w:p w:rsidR="00B52938" w:rsidRPr="009811B6" w:rsidRDefault="00B52938" w:rsidP="00B5293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C8F" w:rsidRPr="00B52938" w:rsidRDefault="00840C8F" w:rsidP="00B52938">
      <w:pPr>
        <w:pStyle w:val="a9"/>
        <w:numPr>
          <w:ilvl w:val="0"/>
          <w:numId w:val="93"/>
        </w:numPr>
        <w:jc w:val="both"/>
        <w:textAlignment w:val="baseline"/>
        <w:rPr>
          <w:rFonts w:ascii="Times New Roman" w:hAnsi="Times New Roman"/>
          <w:sz w:val="24"/>
        </w:rPr>
      </w:pPr>
      <w:r w:rsidRPr="00B52938">
        <w:rPr>
          <w:rFonts w:ascii="Times New Roman" w:hAnsi="Times New Roman"/>
          <w:b/>
          <w:bCs/>
          <w:sz w:val="24"/>
        </w:rPr>
        <w:t>Обеспеченность образовательного процесса учебной литературой и иными информационными ресурсами.</w:t>
      </w:r>
    </w:p>
    <w:p w:rsidR="00840C8F" w:rsidRPr="009811B6" w:rsidRDefault="002F195D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реализации образовательных программ в Учреждении  имеется достаточное количество обязательной учебной литературы, учебно-методических материалов, а также нормативной и законодательной литературы.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  обеспечиваются методическими материалами и пособиями.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Фонд библиотеки Учреждения содержит справочную, учебную, учебно-методическую литературу, нормативные документы, необходимую для обеспечения образовательного процесса по каждой образовательной программе.</w:t>
      </w:r>
    </w:p>
    <w:p w:rsidR="00840C8F" w:rsidRPr="009811B6" w:rsidRDefault="00840C8F" w:rsidP="002F195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Программа профессиональной подготовки охранников: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Конституция Российской Федерации (принята всенародным голосованием 12.12.1993года) Сборник законов РФ. Москва 2010 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конституционный закон РФ от 13.12.1996 № 150- ФЗ «Об оружии» с изм. и доп. На 10.03.2010г.)</w:t>
      </w:r>
      <w:proofErr w:type="gramEnd"/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-Приказ МВД России от 07 10. 1997 № 650 «О мерах по реализации Постановления Правительства РФ от 22.04.1998 № 814»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Постановление Правительства РФ от 21.07 1998 № 814 (с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изм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spellEnd"/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доп. От 19.05.2007) « О мерах по регулированию оборота гражданского и служебного оружия и патронов к нему на территории Российской Федерации»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12 04. 1999 № 288 «О мерах по реализации Постановления Правительства РФ от 21 июля1998г. № 814»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РФ от 11.03.1992 2487-1 «О частной детективной и охранной деятельности в Российской Федерации»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14.08 1992 № 587 (с изм. и доп. от 30.07.2009)« Вопросы негосударственной (частной) охранной и негосударственной (частной) охранной сыскной деятельности»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РФ от 22.12.2008 № 272 ФЗ «О внесении изменений в отдельные акты РФ в связи с совершенствованием государственного контроля в сфере частной охранной и детективной деятельности»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Кодекс Российской Федерации об административных правонарушениях (изм. от 2010г.)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Уголовный кодекс Российской Федерации от 13 июня 1996 года № 63-ФЗ Сборник законов РФ Москва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Уголовно-процессуальный кодекс РФ от 18.12 2001 № 177-ФЗ Сборник законов РФ Москва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Гражданский кодекс РФ (часть первая) от 30.11.1994 №51-ФЗ.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Гражданский кодекс РФ (часть вторая) от  26.01.1996 № 14-ФЗ. 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Федеральный закон Российской Федерации от 18.04.1991 № 1026-1 «О милиции» Сборник законов РФ. Москва 2010г.                         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Российской Федерации от 25.07. 1998 № 130 - ФЗ «О борьбе с терроризмом»                                                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Российской Федерации от25.07. 2002 № 114-ФЗ «О противодействии экстремистской деятельности»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Сборник законов РФ. Москва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Закон Российской Федерации от 05.03. 1992 №2446-1 «О безопасности».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от19.06.2006.№ 447 "     «О мерах по совершенствованию деятельности органов внутренних дел по лицензированию и осуществлению контроля за частной детективной и охранной деятельностью на территории РФ»          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Трудовой кодекс Российской Федерации 1 от 30 декабря 2001 года № 197-фз Москва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Российской Федерации от 29.07. 2004 № 98 - ФЗ «О коммерческой тайне»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осква 2010.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Настольная книга частного охранника.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br/>
        <w:t>Учебное пособие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Вопросы и ответы ,2014г.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Лресс.Юр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ит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         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Краткие рекомендации по основам правовой и огневой подготовке частных охранников. 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«Витязь».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-О мерах по борьбе с нападениями на инкассаторов и перевозчиков денег. Н. Можайский, Д.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Коплинг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В.Просолов – 2010 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Краткий курс лекций по тактико-специальной подготовке для охранников 4-6 разрядов.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Уебно-методическое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пособие. ЧОУ «Вымпел-центр»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 Охранная подготовка профессионального телохранителя. И.С. Григорьев Ростов-на-Дону, «Феникс» 2012г.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Специальная подготовка частного охранника. Учебное пособие. С.Анциферов.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ОРГинформ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Азбука для охранника. Справочное пособие.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Краюшенко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Н.Г. (Школа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»)2010г.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-Нормативные основы частной охранной деятельности. 2012г. СВ.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Тернова</w:t>
      </w:r>
      <w:proofErr w:type="spellEnd"/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Правоприменительная практика и меры принуждения в негосударственной (частной) охранной деятельности»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Колясминский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А.З. (школа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«Витязь»).2014г.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-Методическое пособие по служебно-боевой подготовке ГУВД по МО. Москва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Внимание: Оружие! Учебно-практическое пособие – 2012 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Специальная огневая подготовка в государственных и негосударственных организациях. Гурьев Н.Д. (Школа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«Витязь»)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Краткие рекомендации по основам правовой и огневой подготовке частных охранников. 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 2016г.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Специальные средства и гражданское оружие самообороны, применяемые в частной охранной деятельности. ЧОУ «Вымпел-центр»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Азбука для охранника. Справочное пособие.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Краюшенко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Н.Г. (Школа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»)2010г.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-Федеральный закон РФ от 11.03. 1992. №2487-1 «О частной детективной и охранной деятельности в Российской Федерации»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14.08 1992 № 587 (с изм. и доп. от 30.07.2009)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br/>
        <w:t>«Вопросы негосударственной (частной) охранной и негосударственной (частной) охранной сыскной деятельности»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Специальные средства и гражданское оружие самообороны, применяемые в частной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охранйой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 ЧОУ «Вымпел-центр»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Азбука для охранника. Справочное пособие.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Краюшенко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Н.Г. (Школа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»)2010г.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Энциклопедия телохранителя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Краюшенко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Н.Г. (школа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»)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 зеркале охраны (глава 6) Учебно-практическое пособие 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 2013г.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Организационная психология.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Толочек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В.А. Школа охраны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Минздрава России от 11.09.2010 г. № 344 «О медицинском освидетельствовании граждан для выдачи лицензии на право приобретения оружия»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Методическое пособие по оказанию первой медицинской помощи. Московская академия МВД России.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- Оказание первой медицинской первой реанимационной помощи на месте происшествия и в очагах ЧС. ИФ.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Богоявлинский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– 2010 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Справочник по оказанию первой помощи.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Экомедсервис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 2010г.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Опасность поражения человека электрическим током и порядок оказания первой помощи при несчастных случаях на производстве. Санкт-Петербург. 2011г.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от15.05.2001. № 510 «О внесении изменений и дополнений в Наставление по физической подготовке сотрудников органов внутренних дел, утвержденное приказом МВД России от26.06.1996г. №412»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Содержание и методика физической подготовки сотрудников милиции. Учено-методическое пособие. Брянск 2014г.</w:t>
      </w:r>
    </w:p>
    <w:p w:rsidR="00840C8F" w:rsidRPr="009811B6" w:rsidRDefault="00840C8F" w:rsidP="00840C8F">
      <w:pPr>
        <w:numPr>
          <w:ilvl w:val="0"/>
          <w:numId w:val="1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Методическое пособие по служебно-боевой подготовке ГУВД по МО. Москва 2014г. (Раздел 4.Медицинская подготовка)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7.2.2.Программа дополнительного образования «Подготовка лиц в целях изучения правил безопасного обращения с оружием и приобретения навыков безопасного обращения с оружием»: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Конституция Российской Федерации (принята всенародным голосова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нием 12.12.1993, с изм. и доп. на 30.12.2008) // Российская газета. № 237. 25.12.1993.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Кодекс Российской Федерации об административных правонарушениях от 30.12.2001 № 195-ФЗ (ред. от 23.04.2012) // СЗ РФ. 2002. № 1 (ч. 1).ст. 1.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Уголовный кодекс Российской Федерации от 13.06.1996 № 63-ФЗ (ред. от 01.03.2012 г.) // СЗ РФ. 1996. № 25. ст. 2954.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Гражданский кодекс Российской Федерации (Часть первая) от 30.11.1994 № 51-ФЗ (ред. от 06.12.2011)//СЗ РФ. 1994. № 32. ст. 3301.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Гражданский кодекс Российской Федерации (Часть вторая) от 26.01.1996 № 14-ФЗ (с изм. и доп. на 01.01.2012) // СЗ РФ. 1996. № 5. ст. 410.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13.12.1996 № 150-ФЗ (ред. от 06.12.2011) «Об оружии» // СЗ РФ. 1996. № 51. ст. 5681.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21.07.1998 № 814 (ред. от 16.04.2012) «О мерах по регулированию оборота гражданского и служебного оружия и патронов к нему на территории Российской Федерации» // СЗ РФ. 1998. № 32. ст. 3878.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5.09.11 № 731 «Об утверждении перечня организаций,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оружием, а также проверку знания указанных пра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вил и наличия соответствующих навыков».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5.04.12 № 259 «Об утверждении тре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бований к содержанию программ подготовки лиц в целях изучения правил безопасного обращения с оружием и приобретения навыков безопасного об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ращения с оружием и порядка согласования программ подготовки лиц в це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лях изучения правил безопасного обращения с оружием и приобретения на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выков безопасного обращения с оружием» // Российская газета. № .16.05.2012</w:t>
      </w:r>
      <w:proofErr w:type="gramEnd"/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12.04.1994 № 118 «Об утверждении инструкции о порядке контрольного отстрела огнестрельного оружия с нарезным ство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лом» // Российские вести. № 81. 05.05.1994.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 МВД России от 12.04.1999 № 288 (ред. от 29.09.2011) «О мерах по реализации Постановления Правительства Российской Федерации от 21 июля 1998 г. № 814» // Бюллетень нормативных актов федеральных органов исполнительной власти. № 32. 09.08.2014.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Приказ Минздрава России от 11.09.2000 № 344 (ред. от 12.07.2010) «О медицинском освидетельствовании граждан для выдачи лицензии на право приобретения оружия»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Гурьев Н.Д. Пистолет - от прицеливания к наведению. - М.: НОУ «Школа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«Витязь», 2014.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Законы России об оружии. Сборник. / Под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общ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ед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Веденова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Л.В. -М.: НОУ ШО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», 2010.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Справочник по служебному и гражданскому оружию. Справочно-информационный сборник / Под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общ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ед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. Л.В.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Веденова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 - М.: НОУ «ШО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», 2014.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Сборник нормативных правовых актов и методических рекомендаций по обороту оружия, частной охранной и сыскной деятельности. Электронное издание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/ П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од общей редакцией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Колясинского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А.З. - М.: НОУ СПО «Школа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«Витязь», 2011.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Наглядное пособие (плакат): Оружие для самообороны и охраны, ис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пользующее патроны травматического действия /Хакимов Ш.А., Бубнов О.Е.,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Колясинский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А.З., Калмыков Г.И., - М.: НОУ «Школа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спецподготовки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«Витязь», «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Магистр-Про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», 2014.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Письмо Минздрава России от 02.02.2001 № 2510/1122-01-32 «О медицинском освидетельствовании граждан для выдачи лицензии на право при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обретения оружия».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Гостюшин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А. Энциклопедия экстремальных ситуаций. - М., 2014.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Караяни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А. Как противостоять опасности. - М., 2014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Хованский Б.Ф. Первая помощь до прихода врача. - М., 2011г.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Первая медицинская помощь при кровотечениях /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Демковский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С.Г., -М.: «Магистр-Про», 2010.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Первая медицинская помощь при ожогах /Хакимов Ш.А., консультанты Чиж И.М., Быков И.Ю., Войновский Е.А., - М.: «Магистр-Про», 2012.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Первая медицинская помощь при острых нарушениях дыхания /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Демковский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С.Г., - М.: «Магистр-Про», 2010.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Первая медицинская помощь при отравлениях, отморожении, перегре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вании /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Демковский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С.Г., - М.: «Магистр-Про», 2010.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Первая медицинская помощь при травмах /Хакимов Ш.А., консультан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ты Чиж И.М., Быков И.Ю., Войновский Е.А., - М.: «Магистр-Про», 2013.</w:t>
      </w:r>
    </w:p>
    <w:p w:rsidR="00840C8F" w:rsidRPr="009811B6" w:rsidRDefault="00840C8F" w:rsidP="00840C8F">
      <w:pPr>
        <w:numPr>
          <w:ilvl w:val="0"/>
          <w:numId w:val="1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Средства индивидуальной и групповой помощи /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Демковский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С.Г., М.: «Магистр-Про», 2010.</w:t>
      </w:r>
    </w:p>
    <w:p w:rsidR="00840C8F" w:rsidRPr="009811B6" w:rsidRDefault="00840C8F" w:rsidP="002F195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профессиональная образовательная программа повышения квалификации руководителей частных охранных организаций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Закон Российской Федерации «О частной детективной и охранной деятельности в РФ»,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Российской Федерации от 13.12.1996 года № 150-ФЗ «Об оружии»;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Постановления Правительства Российской Федерации от 14.08.1992 года № 587 «Вопросы негосударственной (частной) охранной и негосударственной (частной) сыскной деятельности»;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Постановления Правительства Российской Федерации от 21.07.1998 года N 814 «О мерах по регулированию оборота гражданского и служебного оружия и патронов к нему на территории Российской Федерации»;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Правительства Российской Федерации от 14.08.2002 года № 600 «Об утверждении </w:t>
      </w:r>
      <w:r w:rsidR="004F4295">
        <w:rPr>
          <w:rFonts w:ascii="Times New Roman" w:eastAsia="Times New Roman" w:hAnsi="Times New Roman"/>
          <w:sz w:val="24"/>
          <w:szCs w:val="24"/>
          <w:lang w:eastAsia="ru-RU"/>
        </w:rPr>
        <w:t>Положения о лицензировании него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сударственной (частной) охранной деятельности и Положения о лицензи</w:t>
      </w:r>
      <w:r w:rsidR="004F4295">
        <w:rPr>
          <w:rFonts w:ascii="Times New Roman" w:eastAsia="Times New Roman" w:hAnsi="Times New Roman"/>
          <w:sz w:val="24"/>
          <w:szCs w:val="24"/>
          <w:lang w:eastAsia="ru-RU"/>
        </w:rPr>
        <w:t>ровании негосударственной (част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ной) сыскной деятельности» и от 04.04.2005 года №179 «О внесении изменений в Постановления правительства Российской Федерации от 14 августа 1992 года № 587 и от 21 июля 1998 года № 814».</w:t>
      </w:r>
      <w:proofErr w:type="gramEnd"/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Приказы МВД России от 19.06.2006 года № 447, от 02 ноября 1993 года № 478 и от 15 июля 2005 №568;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Азбука для охранника Справочное пособие. - М.: Школа охраны "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", 2013.</w:t>
      </w:r>
    </w:p>
    <w:p w:rsidR="00840C8F" w:rsidRPr="009811B6" w:rsidRDefault="004F4295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Бруснички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н Г.Д. Информационная безопасность предпринимательства. Практические рекомендации. - М.: Школа охраны "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", 2014. - 168 с.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Защита личности з &gt; головном праве. - Екатеринбург: Свердловский юридический инсти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тут,2012. - 126 с.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Климовский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Р.В.Защита прав налогоплательщика. - М.: изд-во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Эксмо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2014. - 224 с.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Международная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зашита прав и свобод человека: Сборник документов. - М.: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Юрид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 Лит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2010. - 672 с.</w:t>
      </w:r>
    </w:p>
    <w:p w:rsidR="00840C8F" w:rsidRPr="009811B6" w:rsidRDefault="004F4295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лицензировани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и негосударственной (частной) охранной и сыскной деятель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ности. - М.: Школа охраны "</w:t>
      </w:r>
      <w:proofErr w:type="spell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", 2012. - 16 с.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Права и свободы личности. Международные документы. Ком</w:t>
      </w:r>
      <w:r w:rsidR="004F4295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ентарии. - М.: Библиотечка – 2013 г., Москва</w:t>
      </w:r>
    </w:p>
    <w:p w:rsidR="00840C8F" w:rsidRPr="009811B6" w:rsidRDefault="00840C8F" w:rsidP="00840C8F">
      <w:pPr>
        <w:numPr>
          <w:ilvl w:val="0"/>
          <w:numId w:val="1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Тимофеев Л.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Какой он охранник ЧОП. Психология отбора. - М.: Школа охраны "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Баярд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", 2012.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7.3. В Учреждении функционирует единая информационная сеть с выходом в Интернет. На учебных компьютерах установлено следующее программное обеспечение: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XP версия 5.1 с приложениями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MicrosoftOfficeWord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2007,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MicrosoftOfficeExcel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2007,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MicrosoftOfficeAccess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2007,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MicrosoftOfficePowerPoint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2007. Программно-информационное обеспечение образовательных программ соответствует современному уровню и требованиям учебного плана.</w:t>
      </w:r>
    </w:p>
    <w:p w:rsidR="00840C8F" w:rsidRPr="009811B6" w:rsidRDefault="00840C8F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7.4. Информационно-методическое обеспечение позволяет организовать учебный процесс в соответствии с современными требованиями.</w:t>
      </w:r>
    </w:p>
    <w:p w:rsidR="002F195D" w:rsidRPr="009811B6" w:rsidRDefault="002F195D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3682" w:rsidRPr="009811B6" w:rsidRDefault="00E33682" w:rsidP="00840C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C8F" w:rsidRPr="00E95870" w:rsidRDefault="00840C8F" w:rsidP="00372536">
      <w:pPr>
        <w:numPr>
          <w:ilvl w:val="0"/>
          <w:numId w:val="117"/>
        </w:numPr>
        <w:spacing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составе педагогических работников Учреждения</w:t>
      </w: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425"/>
        <w:gridCol w:w="1560"/>
        <w:gridCol w:w="2684"/>
        <w:gridCol w:w="2135"/>
        <w:gridCol w:w="851"/>
        <w:gridCol w:w="911"/>
        <w:gridCol w:w="1640"/>
      </w:tblGrid>
      <w:tr w:rsidR="00E95870" w:rsidRPr="00D2275E" w:rsidTr="00D52A77">
        <w:trPr>
          <w:trHeight w:val="374"/>
        </w:trPr>
        <w:tc>
          <w:tcPr>
            <w:tcW w:w="425" w:type="dxa"/>
            <w:vMerge w:val="restart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684" w:type="dxa"/>
            <w:vMerge w:val="restart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2135" w:type="dxa"/>
            <w:vMerge w:val="restart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Образование (ученая степень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ученое звание, повышение квалификации, переподготовка</w:t>
            </w: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gridSpan w:val="2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1640" w:type="dxa"/>
            <w:vMerge w:val="restart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E95870" w:rsidRPr="00D2275E" w:rsidTr="00D52A77">
        <w:trPr>
          <w:trHeight w:val="373"/>
        </w:trPr>
        <w:tc>
          <w:tcPr>
            <w:tcW w:w="425" w:type="dxa"/>
            <w:vMerge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5" w:type="dxa"/>
            <w:vMerge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75E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</w:t>
            </w:r>
          </w:p>
        </w:tc>
        <w:tc>
          <w:tcPr>
            <w:tcW w:w="1640" w:type="dxa"/>
            <w:vMerge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E95870" w:rsidRPr="00D2275E" w:rsidRDefault="004F4295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Мазеин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</w:t>
            </w:r>
            <w:r w:rsidR="00E958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Тимофеевич</w:t>
            </w:r>
          </w:p>
        </w:tc>
        <w:tc>
          <w:tcPr>
            <w:tcW w:w="2684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«Правовая подготовка»,</w:t>
            </w:r>
          </w:p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«Правовые основы деятельности руководителя ЧОО»,</w:t>
            </w:r>
          </w:p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«Взаимодействие ЧОО с правоохранительными органами».</w:t>
            </w:r>
          </w:p>
        </w:tc>
        <w:tc>
          <w:tcPr>
            <w:tcW w:w="2135" w:type="dxa"/>
            <w:vAlign w:val="center"/>
          </w:tcPr>
          <w:p w:rsidR="004579B4" w:rsidRDefault="004579B4" w:rsidP="0045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Академия МВД СССР, 1981 г., Юрист;</w:t>
            </w:r>
          </w:p>
          <w:p w:rsidR="00E95870" w:rsidRPr="00D2275E" w:rsidRDefault="00C0596D" w:rsidP="0045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Кандидат юридических наук, ВНИИ МВД РФ, 2010 </w:t>
            </w:r>
            <w:r w:rsidR="00457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Еленин Александр Александрович</w:t>
            </w:r>
          </w:p>
        </w:tc>
        <w:tc>
          <w:tcPr>
            <w:tcW w:w="2684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«Правовая подготовка», «Использование специальных средств», «Правовые основы деятельности руководителя ЧОО», «Деятельность руководителя ЧОО по организации охранных услуг», «Взаимодействие ЧОО с правоохранительными органами».</w:t>
            </w:r>
          </w:p>
        </w:tc>
        <w:tc>
          <w:tcPr>
            <w:tcW w:w="2135" w:type="dxa"/>
            <w:vAlign w:val="center"/>
          </w:tcPr>
          <w:p w:rsidR="00E95870" w:rsidRPr="00D2275E" w:rsidRDefault="00E95870" w:rsidP="00D5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МГУ им. Ломоносова, 1974 г.в., математика, Центр правовой переподготовки при Гуманитарной академии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1994г.в., юрист-правовед, подполковник милиции, ветеран боевых действий, почетный сотрудник МВД, ПК «Инновационные формы организации образовательного процесса» 201</w:t>
            </w:r>
            <w:r w:rsidR="00D527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Дойников Григорий Борисович</w:t>
            </w:r>
          </w:p>
        </w:tc>
        <w:tc>
          <w:tcPr>
            <w:tcW w:w="2684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«Тактико-специальная подготовка», «Техническая подготовка», «Организация охранных услуг с применением технических средств»</w:t>
            </w:r>
          </w:p>
        </w:tc>
        <w:tc>
          <w:tcPr>
            <w:tcW w:w="2135" w:type="dxa"/>
            <w:vAlign w:val="center"/>
          </w:tcPr>
          <w:p w:rsidR="00E95870" w:rsidRPr="00D2275E" w:rsidRDefault="00E95870" w:rsidP="00D5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Высшее, Военная академия связи им. Буденного, 1989г.в., инженер по эксплуатации средств связи (оперативно-тактическая), ПК ФГУП «НПП «Гамма», «Подготовка по обеспечению защиты Государственной тайны в организации» 201</w:t>
            </w:r>
            <w:r w:rsidR="00D527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59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End"/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 Александр Николаевич</w:t>
            </w:r>
          </w:p>
        </w:tc>
        <w:tc>
          <w:tcPr>
            <w:tcW w:w="2684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«Огневая подготовка», «Специальная физическая подготовка»</w:t>
            </w:r>
          </w:p>
        </w:tc>
        <w:tc>
          <w:tcPr>
            <w:tcW w:w="2135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Московская государственная академия физической культуры, 2000г.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физкультуры и спорта, ветеран боевых действий, ПК «Актуальные проблемы и современные технологии в системе профессионального образования, 2012г., ПК «Повышение проф. мастерства работников образовательных организаций г. Москвы» 2014г.</w:t>
            </w:r>
            <w:r w:rsidR="00D52795">
              <w:rPr>
                <w:rFonts w:ascii="Times New Roman" w:hAnsi="Times New Roman" w:cs="Times New Roman"/>
                <w:sz w:val="20"/>
                <w:szCs w:val="20"/>
              </w:rPr>
              <w:t xml:space="preserve"> ПК 2016г. ГБОУ г</w:t>
            </w:r>
            <w:proofErr w:type="gramStart"/>
            <w:r w:rsidR="00D5279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D52795">
              <w:rPr>
                <w:rFonts w:ascii="Times New Roman" w:hAnsi="Times New Roman" w:cs="Times New Roman"/>
                <w:sz w:val="20"/>
                <w:szCs w:val="20"/>
              </w:rPr>
              <w:t xml:space="preserve">осквы ДПО специалистов Городском методическом центре Департамента образования г. Москвы. «Реализация программы учебного предмета «Физическая культура», ПК 2017г. Там же, «Создание образовательной среды в образовательной организации» </w:t>
            </w:r>
          </w:p>
          <w:p w:rsidR="00D52795" w:rsidRPr="00D2275E" w:rsidRDefault="00D52795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5C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3C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Григорян Артем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Игоревич</w:t>
            </w:r>
          </w:p>
        </w:tc>
        <w:tc>
          <w:tcPr>
            <w:tcW w:w="2684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«Основы управления (менеджмент) в ЧОО»,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«Трудовые отношения и охрана труда в ЧОО»</w:t>
            </w:r>
          </w:p>
        </w:tc>
        <w:tc>
          <w:tcPr>
            <w:tcW w:w="2135" w:type="dxa"/>
            <w:vAlign w:val="center"/>
          </w:tcPr>
          <w:p w:rsidR="00E95870" w:rsidRPr="00D2275E" w:rsidRDefault="00E95870" w:rsidP="00FD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Высшее, Кандидат наук, МГУ им.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Ломоносова, 96г.в., бакалавр экономики, НОУ «Институт экономики и социальных отношений», 2008г.в., «Государственное и муниципальное управление», ПК «Инновационные формы организации образовательного процесса» 201</w:t>
            </w:r>
            <w:r w:rsidR="00FD4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End"/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43C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vAlign w:val="center"/>
          </w:tcPr>
          <w:p w:rsidR="00E95870" w:rsidRPr="00D2275E" w:rsidRDefault="00B43C76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E95870" w:rsidRDefault="0053319F" w:rsidP="0053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Инна Юрьевна</w:t>
            </w:r>
          </w:p>
        </w:tc>
        <w:tc>
          <w:tcPr>
            <w:tcW w:w="2684" w:type="dxa"/>
            <w:vAlign w:val="center"/>
          </w:tcPr>
          <w:p w:rsidR="00E95870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«Психологическая подготовка», «Трудовые отношения и охрана труда в ЧОО»</w:t>
            </w:r>
          </w:p>
        </w:tc>
        <w:tc>
          <w:tcPr>
            <w:tcW w:w="2135" w:type="dxa"/>
            <w:vAlign w:val="center"/>
          </w:tcPr>
          <w:p w:rsidR="00E95870" w:rsidRDefault="00A80CE3" w:rsidP="0053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Московский </w:t>
            </w:r>
            <w:r w:rsidR="0053319F">
              <w:rPr>
                <w:rFonts w:ascii="Times New Roman" w:hAnsi="Times New Roman" w:cs="Times New Roman"/>
                <w:sz w:val="20"/>
                <w:szCs w:val="20"/>
              </w:rPr>
              <w:t>психолого-социальный 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3319F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Учитель</w:t>
            </w:r>
            <w:r w:rsidR="0053319F">
              <w:rPr>
                <w:rFonts w:ascii="Times New Roman" w:hAnsi="Times New Roman" w:cs="Times New Roman"/>
                <w:sz w:val="20"/>
                <w:szCs w:val="20"/>
              </w:rPr>
              <w:t>-логопед для работы с детьми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</w:t>
            </w:r>
            <w:r w:rsidR="0053319F">
              <w:rPr>
                <w:rFonts w:ascii="Times New Roman" w:hAnsi="Times New Roman" w:cs="Times New Roman"/>
                <w:sz w:val="20"/>
                <w:szCs w:val="20"/>
              </w:rPr>
              <w:t>Логопедия. Специальная психология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="0053319F">
              <w:rPr>
                <w:rFonts w:ascii="Times New Roman" w:hAnsi="Times New Roman" w:cs="Times New Roman"/>
                <w:sz w:val="20"/>
                <w:szCs w:val="20"/>
              </w:rPr>
              <w:t xml:space="preserve"> Проф</w:t>
            </w:r>
            <w:proofErr w:type="gramStart"/>
            <w:r w:rsidR="0053319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53319F">
              <w:rPr>
                <w:rFonts w:ascii="Times New Roman" w:hAnsi="Times New Roman" w:cs="Times New Roman"/>
                <w:sz w:val="20"/>
                <w:szCs w:val="20"/>
              </w:rPr>
              <w:t xml:space="preserve">ереподготовка Московский </w:t>
            </w:r>
            <w:proofErr w:type="spellStart"/>
            <w:r w:rsidR="0053319F">
              <w:rPr>
                <w:rFonts w:ascii="Times New Roman" w:hAnsi="Times New Roman" w:cs="Times New Roman"/>
                <w:sz w:val="20"/>
                <w:szCs w:val="20"/>
              </w:rPr>
              <w:t>ин-т</w:t>
            </w:r>
            <w:proofErr w:type="spellEnd"/>
            <w:r w:rsidR="0053319F">
              <w:rPr>
                <w:rFonts w:ascii="Times New Roman" w:hAnsi="Times New Roman" w:cs="Times New Roman"/>
                <w:sz w:val="20"/>
                <w:szCs w:val="20"/>
              </w:rPr>
              <w:t xml:space="preserve"> открытого образования 2003г. «Психология»</w:t>
            </w:r>
            <w:r w:rsidR="00FD405A">
              <w:rPr>
                <w:rFonts w:ascii="Times New Roman" w:hAnsi="Times New Roman" w:cs="Times New Roman"/>
                <w:sz w:val="20"/>
                <w:szCs w:val="20"/>
              </w:rPr>
              <w:t>. Повышение квалификации 2016г. Ин-т контрактных управляющих. «Профессиональный управляющий в сфере закупок…»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319F" w:rsidRPr="00D2275E" w:rsidRDefault="0053319F" w:rsidP="0053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3C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1" w:type="dxa"/>
            <w:vAlign w:val="center"/>
          </w:tcPr>
          <w:p w:rsidR="00E95870" w:rsidRPr="00D2275E" w:rsidRDefault="00B43C76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E95870" w:rsidRPr="00D2275E" w:rsidTr="00D52A77">
        <w:tc>
          <w:tcPr>
            <w:tcW w:w="425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E95870" w:rsidRPr="00D2275E" w:rsidRDefault="00FD405A" w:rsidP="00FD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Короткова Венера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Салеховна</w:t>
            </w:r>
            <w:proofErr w:type="spellEnd"/>
          </w:p>
        </w:tc>
        <w:tc>
          <w:tcPr>
            <w:tcW w:w="2684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</w:tc>
        <w:tc>
          <w:tcPr>
            <w:tcW w:w="2135" w:type="dxa"/>
            <w:vAlign w:val="center"/>
          </w:tcPr>
          <w:p w:rsidR="004579B4" w:rsidRPr="00D2275E" w:rsidRDefault="00FD405A" w:rsidP="00FD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Медучилище №7 ГУЗМ, 1987г., медицинская сестра, ФГБОУ высшего профессионального образования РУДН, 2014г. «организация сестринского дела», Повышение квалификации 2016г. РУДН «управление и экономика в здравоохранении»</w:t>
            </w:r>
          </w:p>
        </w:tc>
        <w:tc>
          <w:tcPr>
            <w:tcW w:w="85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3C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1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3C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  <w:vAlign w:val="center"/>
          </w:tcPr>
          <w:p w:rsidR="00E95870" w:rsidRPr="00D2275E" w:rsidRDefault="00E95870" w:rsidP="00D52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</w:tbl>
    <w:p w:rsidR="00E95870" w:rsidRPr="009811B6" w:rsidRDefault="00E95870" w:rsidP="00E95870">
      <w:pPr>
        <w:spacing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C8F" w:rsidRPr="009811B6" w:rsidRDefault="00A04D42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</w:t>
      </w:r>
      <w:r w:rsidR="00EF18BE" w:rsidRPr="009811B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адровая политика Учреждения направлена на организацию эффективной работы преподавательского состава, от деятельности которого напрямую зависит выполнение поставленных задач и достижения целей Учреждения.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Все преподаватели регулярно проходят повышение квалификации.</w:t>
      </w:r>
    </w:p>
    <w:p w:rsidR="00840C8F" w:rsidRPr="009811B6" w:rsidRDefault="00840C8F" w:rsidP="00840C8F">
      <w:pPr>
        <w:numPr>
          <w:ilvl w:val="0"/>
          <w:numId w:val="123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 осуществляет образовательную деятельность по адресам, указанным в Приложении 001 к лицензии на </w:t>
      </w:r>
      <w:proofErr w:type="gram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деятельности.</w:t>
      </w:r>
    </w:p>
    <w:p w:rsidR="00840C8F" w:rsidRPr="009811B6" w:rsidRDefault="00EA0728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Теоретическое обучение осуществляется в аудиторных помещениях по адресу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: 115516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, Москва, ул. 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Промышленная, дом 8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72536" w:rsidRPr="009811B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C1185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этаж,</w:t>
      </w:r>
      <w:r w:rsidR="00A854B8" w:rsidRPr="009811B6">
        <w:rPr>
          <w:rFonts w:ascii="Times New Roman" w:eastAsia="Times New Roman" w:hAnsi="Times New Roman"/>
          <w:sz w:val="24"/>
          <w:szCs w:val="24"/>
          <w:lang w:eastAsia="ru-RU"/>
        </w:rPr>
        <w:t>, помещение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которых возможно проведение занятий с </w:t>
      </w:r>
      <w:r w:rsidR="003F2D07" w:rsidRPr="009811B6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9811B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40C8F" w:rsidRPr="009811B6">
        <w:rPr>
          <w:rFonts w:ascii="Times New Roman" w:eastAsia="Times New Roman" w:hAnsi="Times New Roman"/>
          <w:sz w:val="24"/>
          <w:szCs w:val="24"/>
          <w:lang w:eastAsia="ru-RU"/>
        </w:rPr>
        <w:t>0 обучающимися одновременно (соответственно)., имеются наглядные пособия, макеты, плакаты, технические средства для проведения практических занятий по технической и технической подготовке.</w:t>
      </w:r>
      <w:proofErr w:type="gramEnd"/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по специальной физической подготовке осуществляется в спортзале, расположенном по адресу: г. Москва, </w:t>
      </w:r>
      <w:r w:rsidR="00A854B8" w:rsidRPr="009811B6">
        <w:rPr>
          <w:rFonts w:ascii="Times New Roman" w:eastAsia="Times New Roman" w:hAnsi="Times New Roman"/>
          <w:sz w:val="24"/>
          <w:szCs w:val="24"/>
          <w:lang w:eastAsia="ru-RU"/>
        </w:rPr>
        <w:t>Каширское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7270" w:rsidRPr="009811B6">
        <w:rPr>
          <w:rFonts w:ascii="Times New Roman" w:eastAsia="Times New Roman" w:hAnsi="Times New Roman"/>
          <w:sz w:val="24"/>
          <w:szCs w:val="24"/>
          <w:lang w:eastAsia="ru-RU"/>
        </w:rPr>
        <w:t>шоссе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, д.</w:t>
      </w:r>
      <w:r w:rsidR="00A854B8" w:rsidRPr="009811B6">
        <w:rPr>
          <w:rFonts w:ascii="Times New Roman" w:eastAsia="Times New Roman" w:hAnsi="Times New Roman"/>
          <w:sz w:val="24"/>
          <w:szCs w:val="24"/>
          <w:lang w:eastAsia="ru-RU"/>
        </w:rPr>
        <w:t>12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Практические стрельбы проводятся в тире, расположенн</w:t>
      </w:r>
      <w:r w:rsidR="00457270" w:rsidRPr="009811B6">
        <w:rPr>
          <w:rFonts w:ascii="Times New Roman" w:eastAsia="Times New Roman" w:hAnsi="Times New Roman"/>
          <w:sz w:val="24"/>
          <w:szCs w:val="24"/>
          <w:lang w:eastAsia="ru-RU"/>
        </w:rPr>
        <w:t>ом по адресу:</w:t>
      </w:r>
      <w:r w:rsidR="00457270" w:rsidRPr="009811B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г. Москва, Каширское шоссе </w:t>
      </w:r>
      <w:r w:rsidR="00EA0728" w:rsidRPr="009811B6">
        <w:rPr>
          <w:rFonts w:ascii="Times New Roman" w:eastAsia="Times New Roman" w:hAnsi="Times New Roman"/>
          <w:sz w:val="24"/>
          <w:szCs w:val="24"/>
          <w:lang w:eastAsia="ru-RU"/>
        </w:rPr>
        <w:t>д,</w:t>
      </w:r>
      <w:r w:rsidR="00457270" w:rsidRPr="009811B6">
        <w:rPr>
          <w:rFonts w:ascii="Times New Roman" w:eastAsia="Times New Roman" w:hAnsi="Times New Roman"/>
          <w:sz w:val="24"/>
          <w:szCs w:val="24"/>
          <w:lang w:eastAsia="ru-RU"/>
        </w:rPr>
        <w:t>.12</w:t>
      </w:r>
      <w:r w:rsidR="00EA0728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Указанный тир имеет 5 стрелковых направлений, а также</w:t>
      </w:r>
      <w:r w:rsidR="00BC205A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служебное и гражданское оружие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. Планируется приобретение иных видов и моделей служебного и гражданского оружия.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Техническое состояние Учреждения удовлетворительное, подтвержденное документами органов пожарного надзора и санитарно-эпидемиологической службы.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Общая площадь и состояние аудиторного и вспомогательного фондов удовлетворяют лицензионным нормативам.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Техническая база и учебное оборудование комбината регулярно модернизируется и</w:t>
      </w:r>
      <w:r w:rsidR="00B4211D"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соответствует современному уровню.</w:t>
      </w:r>
    </w:p>
    <w:p w:rsidR="00840C8F" w:rsidRPr="009811B6" w:rsidRDefault="00840C8F" w:rsidP="00B4211D">
      <w:pPr>
        <w:numPr>
          <w:ilvl w:val="0"/>
          <w:numId w:val="131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Выводы по результатам </w:t>
      </w:r>
      <w:proofErr w:type="spellStart"/>
      <w:r w:rsidRPr="00981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Анализ соблюдения контрольных лицензионных нормативов свидетельствует о том, что Учреждение их полностью выполняет.</w:t>
      </w:r>
    </w:p>
    <w:p w:rsidR="00840C8F" w:rsidRPr="009811B6" w:rsidRDefault="00840C8F" w:rsidP="00EA072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</w:t>
      </w:r>
      <w:proofErr w:type="spellStart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установлено: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Нормативная и организационно-правовая документация Учреждения  имеется в наличии по всем осуществляемым направлениям деятельности и соответствует действующему законодательству Российской Федерации и нормативным актам.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Организационная структура Учреждения  позволяет осуществлять организацию и ведение учебной, учебно-методической, финансово-хозяйственной и иной деятельности в соответствии с набором задач, решаемых в настоящее время.</w:t>
      </w: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br/>
        <w:t>При этом система сопровождения и обеспечения едина для различных направлений образовательной деятельности, что позволяет оптимально использовать ресурсы Учреждения.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Организация образовательного процесса, структура и качество подготовки обучающихся являются оптимальными с точки зрения формы, видов и методов обучения.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 Внутренняя система оценки качества образования в Учреждении (внутренний контроль) проводится на уровне современных требований, без необходимости внесения в него необходимых корректив, и поиска резервов повышения качества образования.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Соответствие учебной, учебно-методической литературы, и иных библиотечно-информационных ресурсов и средств обеспечения образовательного процесса установленным в соответствии с законодательством Российской Федерации требованиям;</w:t>
      </w:r>
    </w:p>
    <w:p w:rsidR="00840C8F" w:rsidRPr="009811B6" w:rsidRDefault="00840C8F" w:rsidP="00840C8F">
      <w:pPr>
        <w:numPr>
          <w:ilvl w:val="0"/>
          <w:numId w:val="1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Соответствие образовательного ценза педагогических работников установленным в соответствии с законодательством Российской Федерации требованиям;</w:t>
      </w:r>
    </w:p>
    <w:p w:rsidR="00B52938" w:rsidRDefault="00840C8F" w:rsidP="009811B6">
      <w:pPr>
        <w:numPr>
          <w:ilvl w:val="0"/>
          <w:numId w:val="134"/>
        </w:numPr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1B6">
        <w:rPr>
          <w:rFonts w:ascii="Times New Roman" w:eastAsia="Times New Roman" w:hAnsi="Times New Roman"/>
          <w:sz w:val="24"/>
          <w:szCs w:val="24"/>
          <w:lang w:eastAsia="ru-RU"/>
        </w:rPr>
        <w:t>Соответствие материально-технического обеспечения образовательной деятельности, установленным в соответствии с законодательством Российской Федерации требованиям.</w:t>
      </w:r>
    </w:p>
    <w:p w:rsidR="00B52938" w:rsidRDefault="00B52938" w:rsidP="00B52938">
      <w:pPr>
        <w:rPr>
          <w:lang w:eastAsia="ru-RU"/>
        </w:rPr>
      </w:pPr>
      <w:r>
        <w:rPr>
          <w:lang w:eastAsia="ru-RU"/>
        </w:rPr>
        <w:br w:type="page"/>
      </w:r>
    </w:p>
    <w:p w:rsidR="00B52938" w:rsidRPr="00FE408E" w:rsidRDefault="00B52938" w:rsidP="00B52938">
      <w:pPr>
        <w:pStyle w:val="a9"/>
        <w:numPr>
          <w:ilvl w:val="0"/>
          <w:numId w:val="131"/>
        </w:numPr>
        <w:jc w:val="center"/>
        <w:rPr>
          <w:rFonts w:ascii="Times New Roman" w:hAnsi="Times New Roman"/>
          <w:b/>
          <w:bCs/>
          <w:sz w:val="24"/>
        </w:rPr>
      </w:pPr>
      <w:r w:rsidRPr="002E1B29">
        <w:rPr>
          <w:rFonts w:ascii="Times New Roman" w:hAnsi="Times New Roman"/>
          <w:b/>
          <w:bCs/>
          <w:sz w:val="24"/>
        </w:rPr>
        <w:lastRenderedPageBreak/>
        <w:t xml:space="preserve">АНАЛИЗ ПОКАЗАТЕЛЕЙ ДЕЯТЕЛЬНОСТИ </w:t>
      </w:r>
    </w:p>
    <w:p w:rsidR="00FE408E" w:rsidRPr="002E1B29" w:rsidRDefault="00FE408E" w:rsidP="00FE408E">
      <w:pPr>
        <w:pStyle w:val="a9"/>
        <w:rPr>
          <w:rFonts w:ascii="Times New Roman" w:hAnsi="Times New Roman"/>
          <w:b/>
          <w:bCs/>
          <w:sz w:val="24"/>
        </w:rPr>
      </w:pPr>
    </w:p>
    <w:tbl>
      <w:tblPr>
        <w:tblW w:w="9649" w:type="dxa"/>
        <w:tblCellSpacing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620"/>
        <w:gridCol w:w="7484"/>
        <w:gridCol w:w="1545"/>
      </w:tblGrid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ч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DD7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 &lt;*&gt;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DD7E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3950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408E" w:rsidRPr="00FE408E" w:rsidTr="00FE4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FE408E" w:rsidRPr="00FE408E" w:rsidRDefault="00FE408E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545" w:type="dxa"/>
            <w:vAlign w:val="center"/>
            <w:hideMark/>
          </w:tcPr>
          <w:p w:rsidR="00FE408E" w:rsidRPr="00FE408E" w:rsidRDefault="00DD7E83" w:rsidP="00FE4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136,9 </w:t>
            </w:r>
            <w:r w:rsidR="00FE408E" w:rsidRPr="00FE4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0D2D47" w:rsidRPr="009811B6" w:rsidRDefault="000D2D47" w:rsidP="00B52938">
      <w:pPr>
        <w:spacing w:line="240" w:lineRule="auto"/>
        <w:jc w:val="both"/>
        <w:textAlignment w:val="baseline"/>
        <w:rPr>
          <w:rFonts w:ascii="Times New Roman" w:hAnsi="Times New Roman"/>
        </w:rPr>
      </w:pPr>
    </w:p>
    <w:sectPr w:rsidR="000D2D47" w:rsidRPr="009811B6" w:rsidSect="009811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C2D"/>
    <w:multiLevelType w:val="multilevel"/>
    <w:tmpl w:val="7BE2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666AE"/>
    <w:multiLevelType w:val="multilevel"/>
    <w:tmpl w:val="BAE4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57262"/>
    <w:multiLevelType w:val="multilevel"/>
    <w:tmpl w:val="C642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27E9A"/>
    <w:multiLevelType w:val="multilevel"/>
    <w:tmpl w:val="6376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511F2E"/>
    <w:multiLevelType w:val="multilevel"/>
    <w:tmpl w:val="C894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3676A0"/>
    <w:multiLevelType w:val="multilevel"/>
    <w:tmpl w:val="2FE0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B45DC2"/>
    <w:multiLevelType w:val="multilevel"/>
    <w:tmpl w:val="34CA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964542"/>
    <w:multiLevelType w:val="multilevel"/>
    <w:tmpl w:val="6452F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1F4AB9"/>
    <w:multiLevelType w:val="multilevel"/>
    <w:tmpl w:val="E250D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0DC32AED"/>
    <w:multiLevelType w:val="multilevel"/>
    <w:tmpl w:val="16DE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D12B82"/>
    <w:multiLevelType w:val="multilevel"/>
    <w:tmpl w:val="8FE2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9C4DDB"/>
    <w:multiLevelType w:val="multilevel"/>
    <w:tmpl w:val="3F44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2B0413"/>
    <w:multiLevelType w:val="multilevel"/>
    <w:tmpl w:val="13DA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95743A"/>
    <w:multiLevelType w:val="multilevel"/>
    <w:tmpl w:val="56A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F37452"/>
    <w:multiLevelType w:val="multilevel"/>
    <w:tmpl w:val="7B5C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E104E2"/>
    <w:multiLevelType w:val="multilevel"/>
    <w:tmpl w:val="F546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555EBD"/>
    <w:multiLevelType w:val="multilevel"/>
    <w:tmpl w:val="8212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067548"/>
    <w:multiLevelType w:val="multilevel"/>
    <w:tmpl w:val="266E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BA02E0"/>
    <w:multiLevelType w:val="multilevel"/>
    <w:tmpl w:val="11A6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29789E"/>
    <w:multiLevelType w:val="multilevel"/>
    <w:tmpl w:val="3CE8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601B2A"/>
    <w:multiLevelType w:val="multilevel"/>
    <w:tmpl w:val="81E2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752480"/>
    <w:multiLevelType w:val="multilevel"/>
    <w:tmpl w:val="0452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066C9A"/>
    <w:multiLevelType w:val="multilevel"/>
    <w:tmpl w:val="2F205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B8745C"/>
    <w:multiLevelType w:val="multilevel"/>
    <w:tmpl w:val="7A0C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EFC68C7"/>
    <w:multiLevelType w:val="multilevel"/>
    <w:tmpl w:val="B0FA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F314E40"/>
    <w:multiLevelType w:val="multilevel"/>
    <w:tmpl w:val="49C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5A7D74"/>
    <w:multiLevelType w:val="multilevel"/>
    <w:tmpl w:val="30A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145C7B"/>
    <w:multiLevelType w:val="multilevel"/>
    <w:tmpl w:val="5BA2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E40137"/>
    <w:multiLevelType w:val="multilevel"/>
    <w:tmpl w:val="77A6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4B62622"/>
    <w:multiLevelType w:val="multilevel"/>
    <w:tmpl w:val="634E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C83348"/>
    <w:multiLevelType w:val="multilevel"/>
    <w:tmpl w:val="197C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5474C18"/>
    <w:multiLevelType w:val="multilevel"/>
    <w:tmpl w:val="F35CA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5585BCA"/>
    <w:multiLevelType w:val="multilevel"/>
    <w:tmpl w:val="3370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6C34BA6"/>
    <w:multiLevelType w:val="multilevel"/>
    <w:tmpl w:val="D014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7854BA4"/>
    <w:multiLevelType w:val="multilevel"/>
    <w:tmpl w:val="3CF0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7981ABA"/>
    <w:multiLevelType w:val="multilevel"/>
    <w:tmpl w:val="EF40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7BB77D9"/>
    <w:multiLevelType w:val="multilevel"/>
    <w:tmpl w:val="3AF6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2B26B2"/>
    <w:multiLevelType w:val="multilevel"/>
    <w:tmpl w:val="85B6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8626CA5"/>
    <w:multiLevelType w:val="multilevel"/>
    <w:tmpl w:val="6AF6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D5220C"/>
    <w:multiLevelType w:val="multilevel"/>
    <w:tmpl w:val="B2D8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E86413"/>
    <w:multiLevelType w:val="multilevel"/>
    <w:tmpl w:val="1570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D97CCF"/>
    <w:multiLevelType w:val="multilevel"/>
    <w:tmpl w:val="EE78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ADC7CE1"/>
    <w:multiLevelType w:val="multilevel"/>
    <w:tmpl w:val="1A50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BEA6F51"/>
    <w:multiLevelType w:val="multilevel"/>
    <w:tmpl w:val="85A0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BFA42CD"/>
    <w:multiLevelType w:val="multilevel"/>
    <w:tmpl w:val="C9E85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31269C8"/>
    <w:multiLevelType w:val="multilevel"/>
    <w:tmpl w:val="F356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31452F4"/>
    <w:multiLevelType w:val="multilevel"/>
    <w:tmpl w:val="4700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C839A6"/>
    <w:multiLevelType w:val="multilevel"/>
    <w:tmpl w:val="AB1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2B041D"/>
    <w:multiLevelType w:val="multilevel"/>
    <w:tmpl w:val="0B50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4A56AE8"/>
    <w:multiLevelType w:val="multilevel"/>
    <w:tmpl w:val="0A48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4E153CD"/>
    <w:multiLevelType w:val="multilevel"/>
    <w:tmpl w:val="50C0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5205153"/>
    <w:multiLevelType w:val="multilevel"/>
    <w:tmpl w:val="6C2E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6F649B3"/>
    <w:multiLevelType w:val="multilevel"/>
    <w:tmpl w:val="5EF4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77E0B31"/>
    <w:multiLevelType w:val="multilevel"/>
    <w:tmpl w:val="F7EE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98C011F"/>
    <w:multiLevelType w:val="multilevel"/>
    <w:tmpl w:val="5FEC4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>
    <w:nsid w:val="3994346F"/>
    <w:multiLevelType w:val="multilevel"/>
    <w:tmpl w:val="81FE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BC82323"/>
    <w:multiLevelType w:val="multilevel"/>
    <w:tmpl w:val="532A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C246C38"/>
    <w:multiLevelType w:val="multilevel"/>
    <w:tmpl w:val="C5721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CD60B20"/>
    <w:multiLevelType w:val="multilevel"/>
    <w:tmpl w:val="F5E0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DBB6055"/>
    <w:multiLevelType w:val="multilevel"/>
    <w:tmpl w:val="F642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FE86ED6"/>
    <w:multiLevelType w:val="multilevel"/>
    <w:tmpl w:val="B40A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FF9797C"/>
    <w:multiLevelType w:val="multilevel"/>
    <w:tmpl w:val="DF44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005496D"/>
    <w:multiLevelType w:val="multilevel"/>
    <w:tmpl w:val="3B38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005537A"/>
    <w:multiLevelType w:val="multilevel"/>
    <w:tmpl w:val="781E9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4">
    <w:nsid w:val="40DA1B3A"/>
    <w:multiLevelType w:val="multilevel"/>
    <w:tmpl w:val="8AC40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2545F1F"/>
    <w:multiLevelType w:val="multilevel"/>
    <w:tmpl w:val="E2BE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2BA23A1"/>
    <w:multiLevelType w:val="multilevel"/>
    <w:tmpl w:val="3DF6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3920651"/>
    <w:multiLevelType w:val="multilevel"/>
    <w:tmpl w:val="E19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4FA6603"/>
    <w:multiLevelType w:val="multilevel"/>
    <w:tmpl w:val="77AC6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4FB23B5"/>
    <w:multiLevelType w:val="multilevel"/>
    <w:tmpl w:val="373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59E018F"/>
    <w:multiLevelType w:val="multilevel"/>
    <w:tmpl w:val="E418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66C6A81"/>
    <w:multiLevelType w:val="multilevel"/>
    <w:tmpl w:val="6730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7E136D2"/>
    <w:multiLevelType w:val="multilevel"/>
    <w:tmpl w:val="AD22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94B1845"/>
    <w:multiLevelType w:val="multilevel"/>
    <w:tmpl w:val="8678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9503B86"/>
    <w:multiLevelType w:val="multilevel"/>
    <w:tmpl w:val="A6F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9672F06"/>
    <w:multiLevelType w:val="multilevel"/>
    <w:tmpl w:val="8B28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98073ED"/>
    <w:multiLevelType w:val="multilevel"/>
    <w:tmpl w:val="54C0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A1C52E9"/>
    <w:multiLevelType w:val="multilevel"/>
    <w:tmpl w:val="E1E6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A671CCB"/>
    <w:multiLevelType w:val="multilevel"/>
    <w:tmpl w:val="9E7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A7C4A7B"/>
    <w:multiLevelType w:val="multilevel"/>
    <w:tmpl w:val="4ECE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B0A724D"/>
    <w:multiLevelType w:val="multilevel"/>
    <w:tmpl w:val="7318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BE25990"/>
    <w:multiLevelType w:val="multilevel"/>
    <w:tmpl w:val="4BDE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D586121"/>
    <w:multiLevelType w:val="multilevel"/>
    <w:tmpl w:val="FDDC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D770BAE"/>
    <w:multiLevelType w:val="multilevel"/>
    <w:tmpl w:val="8F5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E1E1975"/>
    <w:multiLevelType w:val="multilevel"/>
    <w:tmpl w:val="18F03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9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5">
    <w:nsid w:val="4E8C19BF"/>
    <w:multiLevelType w:val="multilevel"/>
    <w:tmpl w:val="F1BC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EC9310F"/>
    <w:multiLevelType w:val="multilevel"/>
    <w:tmpl w:val="9BC4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F52314F"/>
    <w:multiLevelType w:val="multilevel"/>
    <w:tmpl w:val="AA3C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FD32279"/>
    <w:multiLevelType w:val="multilevel"/>
    <w:tmpl w:val="6CF4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FFE15D6"/>
    <w:multiLevelType w:val="multilevel"/>
    <w:tmpl w:val="B7909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0F76219"/>
    <w:multiLevelType w:val="multilevel"/>
    <w:tmpl w:val="25B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17705BE"/>
    <w:multiLevelType w:val="multilevel"/>
    <w:tmpl w:val="ED0A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2B65441"/>
    <w:multiLevelType w:val="multilevel"/>
    <w:tmpl w:val="2F96F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2D62FB9"/>
    <w:multiLevelType w:val="multilevel"/>
    <w:tmpl w:val="11BA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2F30765"/>
    <w:multiLevelType w:val="multilevel"/>
    <w:tmpl w:val="BBCAE24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5">
    <w:nsid w:val="53093ADE"/>
    <w:multiLevelType w:val="multilevel"/>
    <w:tmpl w:val="17D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32A2E55"/>
    <w:multiLevelType w:val="multilevel"/>
    <w:tmpl w:val="3CB8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3925667"/>
    <w:multiLevelType w:val="multilevel"/>
    <w:tmpl w:val="E66E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EF3695"/>
    <w:multiLevelType w:val="multilevel"/>
    <w:tmpl w:val="6594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5125391"/>
    <w:multiLevelType w:val="multilevel"/>
    <w:tmpl w:val="41E4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6DF678C"/>
    <w:multiLevelType w:val="multilevel"/>
    <w:tmpl w:val="4B8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59514A6C"/>
    <w:multiLevelType w:val="multilevel"/>
    <w:tmpl w:val="87C6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B0F19F7"/>
    <w:multiLevelType w:val="multilevel"/>
    <w:tmpl w:val="B64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CB54C99"/>
    <w:multiLevelType w:val="multilevel"/>
    <w:tmpl w:val="B218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FF63B3B"/>
    <w:multiLevelType w:val="multilevel"/>
    <w:tmpl w:val="268C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23D1C68"/>
    <w:multiLevelType w:val="multilevel"/>
    <w:tmpl w:val="DAD0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2A93A7F"/>
    <w:multiLevelType w:val="multilevel"/>
    <w:tmpl w:val="A5E85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6191E58"/>
    <w:multiLevelType w:val="multilevel"/>
    <w:tmpl w:val="8D8E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C5664B9"/>
    <w:multiLevelType w:val="multilevel"/>
    <w:tmpl w:val="9A567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1547A2C"/>
    <w:multiLevelType w:val="multilevel"/>
    <w:tmpl w:val="83C2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1BB5510"/>
    <w:multiLevelType w:val="multilevel"/>
    <w:tmpl w:val="1D64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2212C65"/>
    <w:multiLevelType w:val="multilevel"/>
    <w:tmpl w:val="D634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47876BD"/>
    <w:multiLevelType w:val="multilevel"/>
    <w:tmpl w:val="F8C2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4C215A2"/>
    <w:multiLevelType w:val="multilevel"/>
    <w:tmpl w:val="2CC04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56A2E83"/>
    <w:multiLevelType w:val="multilevel"/>
    <w:tmpl w:val="4838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6957F5C"/>
    <w:multiLevelType w:val="multilevel"/>
    <w:tmpl w:val="A6F0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A1D6BE6"/>
    <w:multiLevelType w:val="multilevel"/>
    <w:tmpl w:val="3E1AB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AE4459E"/>
    <w:multiLevelType w:val="multilevel"/>
    <w:tmpl w:val="10E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AF26386"/>
    <w:multiLevelType w:val="multilevel"/>
    <w:tmpl w:val="BC38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BA66ADF"/>
    <w:multiLevelType w:val="multilevel"/>
    <w:tmpl w:val="8030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CA21EB0"/>
    <w:multiLevelType w:val="multilevel"/>
    <w:tmpl w:val="F056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DE22DFF"/>
    <w:multiLevelType w:val="multilevel"/>
    <w:tmpl w:val="9954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BC53E2"/>
    <w:multiLevelType w:val="multilevel"/>
    <w:tmpl w:val="9342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FF36143"/>
    <w:multiLevelType w:val="multilevel"/>
    <w:tmpl w:val="1256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63"/>
    <w:lvlOverride w:ilvl="0">
      <w:startOverride w:val="1"/>
    </w:lvlOverride>
  </w:num>
  <w:num w:numId="3">
    <w:abstractNumId w:val="119"/>
    <w:lvlOverride w:ilvl="0">
      <w:startOverride w:val="1"/>
    </w:lvlOverride>
  </w:num>
  <w:num w:numId="4">
    <w:abstractNumId w:val="115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29"/>
  </w:num>
  <w:num w:numId="7">
    <w:abstractNumId w:val="121"/>
    <w:lvlOverride w:ilvl="0">
      <w:startOverride w:val="1"/>
    </w:lvlOverride>
  </w:num>
  <w:num w:numId="8">
    <w:abstractNumId w:val="59"/>
  </w:num>
  <w:num w:numId="9">
    <w:abstractNumId w:val="22"/>
    <w:lvlOverride w:ilvl="0">
      <w:startOverride w:val="2"/>
    </w:lvlOverride>
  </w:num>
  <w:num w:numId="10">
    <w:abstractNumId w:val="78"/>
    <w:lvlOverride w:ilvl="0">
      <w:startOverride w:val="2"/>
    </w:lvlOverride>
  </w:num>
  <w:num w:numId="11">
    <w:abstractNumId w:val="120"/>
    <w:lvlOverride w:ilvl="0">
      <w:startOverride w:val="2"/>
    </w:lvlOverride>
  </w:num>
  <w:num w:numId="12">
    <w:abstractNumId w:val="27"/>
    <w:lvlOverride w:ilvl="0">
      <w:startOverride w:val="2"/>
    </w:lvlOverride>
  </w:num>
  <w:num w:numId="13">
    <w:abstractNumId w:val="17"/>
    <w:lvlOverride w:ilvl="0">
      <w:startOverride w:val="2"/>
    </w:lvlOverride>
  </w:num>
  <w:num w:numId="14">
    <w:abstractNumId w:val="82"/>
    <w:lvlOverride w:ilvl="0">
      <w:startOverride w:val="2"/>
    </w:lvlOverride>
  </w:num>
  <w:num w:numId="15">
    <w:abstractNumId w:val="14"/>
    <w:lvlOverride w:ilvl="0">
      <w:startOverride w:val="2"/>
    </w:lvlOverride>
  </w:num>
  <w:num w:numId="16">
    <w:abstractNumId w:val="100"/>
  </w:num>
  <w:num w:numId="17">
    <w:abstractNumId w:val="13"/>
  </w:num>
  <w:num w:numId="18">
    <w:abstractNumId w:val="54"/>
  </w:num>
  <w:num w:numId="19">
    <w:abstractNumId w:val="26"/>
  </w:num>
  <w:num w:numId="20">
    <w:abstractNumId w:val="108"/>
    <w:lvlOverride w:ilvl="0">
      <w:startOverride w:val="5"/>
    </w:lvlOverride>
  </w:num>
  <w:num w:numId="21">
    <w:abstractNumId w:val="108"/>
    <w:lvlOverride w:ilvl="0">
      <w:startOverride w:val="6"/>
    </w:lvlOverride>
  </w:num>
  <w:num w:numId="22">
    <w:abstractNumId w:val="108"/>
    <w:lvlOverride w:ilvl="0">
      <w:startOverride w:val="7"/>
    </w:lvlOverride>
  </w:num>
  <w:num w:numId="23">
    <w:abstractNumId w:val="65"/>
  </w:num>
  <w:num w:numId="24">
    <w:abstractNumId w:val="98"/>
    <w:lvlOverride w:ilvl="0">
      <w:startOverride w:val="8"/>
    </w:lvlOverride>
  </w:num>
  <w:num w:numId="25">
    <w:abstractNumId w:val="98"/>
    <w:lvlOverride w:ilvl="0">
      <w:startOverride w:val="9"/>
    </w:lvlOverride>
  </w:num>
  <w:num w:numId="26">
    <w:abstractNumId w:val="98"/>
    <w:lvlOverride w:ilvl="0">
      <w:startOverride w:val="10"/>
    </w:lvlOverride>
  </w:num>
  <w:num w:numId="27">
    <w:abstractNumId w:val="98"/>
    <w:lvlOverride w:ilvl="0">
      <w:startOverride w:val="11"/>
    </w:lvlOverride>
  </w:num>
  <w:num w:numId="28">
    <w:abstractNumId w:val="98"/>
    <w:lvlOverride w:ilvl="0">
      <w:startOverride w:val="12"/>
    </w:lvlOverride>
  </w:num>
  <w:num w:numId="29">
    <w:abstractNumId w:val="98"/>
    <w:lvlOverride w:ilvl="0">
      <w:startOverride w:val="13"/>
    </w:lvlOverride>
  </w:num>
  <w:num w:numId="30">
    <w:abstractNumId w:val="98"/>
    <w:lvlOverride w:ilvl="0">
      <w:startOverride w:val="14"/>
    </w:lvlOverride>
  </w:num>
  <w:num w:numId="31">
    <w:abstractNumId w:val="98"/>
    <w:lvlOverride w:ilvl="0">
      <w:startOverride w:val="15"/>
    </w:lvlOverride>
  </w:num>
  <w:num w:numId="32">
    <w:abstractNumId w:val="98"/>
    <w:lvlOverride w:ilvl="0">
      <w:startOverride w:val="16"/>
    </w:lvlOverride>
  </w:num>
  <w:num w:numId="33">
    <w:abstractNumId w:val="98"/>
    <w:lvlOverride w:ilvl="0">
      <w:startOverride w:val="17"/>
    </w:lvlOverride>
  </w:num>
  <w:num w:numId="34">
    <w:abstractNumId w:val="113"/>
  </w:num>
  <w:num w:numId="35">
    <w:abstractNumId w:val="8"/>
  </w:num>
  <w:num w:numId="36">
    <w:abstractNumId w:val="28"/>
    <w:lvlOverride w:ilvl="0">
      <w:startOverride w:val="2"/>
    </w:lvlOverride>
  </w:num>
  <w:num w:numId="37">
    <w:abstractNumId w:val="118"/>
    <w:lvlOverride w:ilvl="0">
      <w:startOverride w:val="2"/>
    </w:lvlOverride>
  </w:num>
  <w:num w:numId="38">
    <w:abstractNumId w:val="116"/>
  </w:num>
  <w:num w:numId="39">
    <w:abstractNumId w:val="75"/>
    <w:lvlOverride w:ilvl="0">
      <w:startOverride w:val="2"/>
    </w:lvlOverride>
  </w:num>
  <w:num w:numId="40">
    <w:abstractNumId w:val="87"/>
    <w:lvlOverride w:ilvl="0">
      <w:startOverride w:val="2"/>
    </w:lvlOverride>
  </w:num>
  <w:num w:numId="41">
    <w:abstractNumId w:val="37"/>
    <w:lvlOverride w:ilvl="0">
      <w:startOverride w:val="2"/>
    </w:lvlOverride>
  </w:num>
  <w:num w:numId="42">
    <w:abstractNumId w:val="55"/>
    <w:lvlOverride w:ilvl="0">
      <w:startOverride w:val="2"/>
    </w:lvlOverride>
  </w:num>
  <w:num w:numId="43">
    <w:abstractNumId w:val="122"/>
    <w:lvlOverride w:ilvl="0">
      <w:startOverride w:val="2"/>
    </w:lvlOverride>
  </w:num>
  <w:num w:numId="44">
    <w:abstractNumId w:val="0"/>
    <w:lvlOverride w:ilvl="0">
      <w:startOverride w:val="3"/>
    </w:lvlOverride>
  </w:num>
  <w:num w:numId="45">
    <w:abstractNumId w:val="12"/>
  </w:num>
  <w:num w:numId="46">
    <w:abstractNumId w:val="90"/>
  </w:num>
  <w:num w:numId="47">
    <w:abstractNumId w:val="57"/>
    <w:lvlOverride w:ilvl="0">
      <w:startOverride w:val="3"/>
    </w:lvlOverride>
  </w:num>
  <w:num w:numId="48">
    <w:abstractNumId w:val="95"/>
    <w:lvlOverride w:ilvl="0">
      <w:startOverride w:val="3"/>
    </w:lvlOverride>
  </w:num>
  <w:num w:numId="49">
    <w:abstractNumId w:val="81"/>
    <w:lvlOverride w:ilvl="0">
      <w:startOverride w:val="3"/>
    </w:lvlOverride>
  </w:num>
  <w:num w:numId="50">
    <w:abstractNumId w:val="44"/>
    <w:lvlOverride w:ilvl="0">
      <w:startOverride w:val="3"/>
    </w:lvlOverride>
  </w:num>
  <w:num w:numId="51">
    <w:abstractNumId w:val="85"/>
    <w:lvlOverride w:ilvl="0">
      <w:startOverride w:val="3"/>
    </w:lvlOverride>
  </w:num>
  <w:num w:numId="52">
    <w:abstractNumId w:val="3"/>
    <w:lvlOverride w:ilvl="0">
      <w:startOverride w:val="4"/>
    </w:lvlOverride>
  </w:num>
  <w:num w:numId="53">
    <w:abstractNumId w:val="111"/>
    <w:lvlOverride w:ilvl="0">
      <w:startOverride w:val="4"/>
    </w:lvlOverride>
  </w:num>
  <w:num w:numId="54">
    <w:abstractNumId w:val="70"/>
  </w:num>
  <w:num w:numId="55">
    <w:abstractNumId w:val="52"/>
    <w:lvlOverride w:ilvl="0">
      <w:startOverride w:val="5"/>
    </w:lvlOverride>
  </w:num>
  <w:num w:numId="56">
    <w:abstractNumId w:val="1"/>
    <w:lvlOverride w:ilvl="0">
      <w:startOverride w:val="5"/>
    </w:lvlOverride>
  </w:num>
  <w:num w:numId="57">
    <w:abstractNumId w:val="58"/>
    <w:lvlOverride w:ilvl="0">
      <w:startOverride w:val="5"/>
    </w:lvlOverride>
  </w:num>
  <w:num w:numId="58">
    <w:abstractNumId w:val="97"/>
    <w:lvlOverride w:ilvl="0">
      <w:startOverride w:val="5"/>
    </w:lvlOverride>
  </w:num>
  <w:num w:numId="59">
    <w:abstractNumId w:val="2"/>
    <w:lvlOverride w:ilvl="0">
      <w:startOverride w:val="5"/>
    </w:lvlOverride>
  </w:num>
  <w:num w:numId="60">
    <w:abstractNumId w:val="43"/>
    <w:lvlOverride w:ilvl="0">
      <w:startOverride w:val="5"/>
    </w:lvlOverride>
  </w:num>
  <w:num w:numId="61">
    <w:abstractNumId w:val="43"/>
    <w:lvlOverride w:ilvl="0">
      <w:startOverride w:val="5"/>
    </w:lvlOverride>
  </w:num>
  <w:num w:numId="62">
    <w:abstractNumId w:val="16"/>
    <w:lvlOverride w:ilvl="0">
      <w:startOverride w:val="5"/>
    </w:lvlOverride>
  </w:num>
  <w:num w:numId="63">
    <w:abstractNumId w:val="72"/>
    <w:lvlOverride w:ilvl="0">
      <w:startOverride w:val="5"/>
    </w:lvlOverride>
  </w:num>
  <w:num w:numId="64">
    <w:abstractNumId w:val="77"/>
  </w:num>
  <w:num w:numId="65">
    <w:abstractNumId w:val="114"/>
  </w:num>
  <w:num w:numId="66">
    <w:abstractNumId w:val="103"/>
    <w:lvlOverride w:ilvl="0">
      <w:startOverride w:val="5"/>
    </w:lvlOverride>
  </w:num>
  <w:num w:numId="67">
    <w:abstractNumId w:val="51"/>
    <w:lvlOverride w:ilvl="0">
      <w:startOverride w:val="5"/>
    </w:lvlOverride>
  </w:num>
  <w:num w:numId="68">
    <w:abstractNumId w:val="99"/>
    <w:lvlOverride w:ilvl="0">
      <w:startOverride w:val="5"/>
    </w:lvlOverride>
  </w:num>
  <w:num w:numId="69">
    <w:abstractNumId w:val="86"/>
  </w:num>
  <w:num w:numId="70">
    <w:abstractNumId w:val="46"/>
    <w:lvlOverride w:ilvl="0">
      <w:startOverride w:val="5"/>
    </w:lvlOverride>
  </w:num>
  <w:num w:numId="71">
    <w:abstractNumId w:val="25"/>
  </w:num>
  <w:num w:numId="72">
    <w:abstractNumId w:val="30"/>
    <w:lvlOverride w:ilvl="0">
      <w:startOverride w:val="5"/>
    </w:lvlOverride>
  </w:num>
  <w:num w:numId="73">
    <w:abstractNumId w:val="5"/>
  </w:num>
  <w:num w:numId="74">
    <w:abstractNumId w:val="42"/>
  </w:num>
  <w:num w:numId="75">
    <w:abstractNumId w:val="91"/>
    <w:lvlOverride w:ilvl="0">
      <w:startOverride w:val="5"/>
    </w:lvlOverride>
  </w:num>
  <w:num w:numId="76">
    <w:abstractNumId w:val="107"/>
    <w:lvlOverride w:ilvl="0">
      <w:startOverride w:val="5"/>
    </w:lvlOverride>
  </w:num>
  <w:num w:numId="77">
    <w:abstractNumId w:val="107"/>
    <w:lvlOverride w:ilvl="0">
      <w:startOverride w:val="5"/>
    </w:lvlOverride>
  </w:num>
  <w:num w:numId="78">
    <w:abstractNumId w:val="80"/>
    <w:lvlOverride w:ilvl="0">
      <w:startOverride w:val="5"/>
    </w:lvlOverride>
  </w:num>
  <w:num w:numId="79">
    <w:abstractNumId w:val="41"/>
    <w:lvlOverride w:ilvl="0">
      <w:startOverride w:val="5"/>
    </w:lvlOverride>
  </w:num>
  <w:num w:numId="80">
    <w:abstractNumId w:val="89"/>
    <w:lvlOverride w:ilvl="0">
      <w:startOverride w:val="5"/>
    </w:lvlOverride>
  </w:num>
  <w:num w:numId="81">
    <w:abstractNumId w:val="76"/>
    <w:lvlOverride w:ilvl="0">
      <w:startOverride w:val="5"/>
    </w:lvlOverride>
  </w:num>
  <w:num w:numId="82">
    <w:abstractNumId w:val="10"/>
  </w:num>
  <w:num w:numId="83">
    <w:abstractNumId w:val="15"/>
  </w:num>
  <w:num w:numId="84">
    <w:abstractNumId w:val="53"/>
  </w:num>
  <w:num w:numId="85">
    <w:abstractNumId w:val="45"/>
    <w:lvlOverride w:ilvl="0">
      <w:startOverride w:val="5"/>
    </w:lvlOverride>
  </w:num>
  <w:num w:numId="86">
    <w:abstractNumId w:val="105"/>
  </w:num>
  <w:num w:numId="87">
    <w:abstractNumId w:val="96"/>
    <w:lvlOverride w:ilvl="0">
      <w:startOverride w:val="5"/>
    </w:lvlOverride>
  </w:num>
  <w:num w:numId="88">
    <w:abstractNumId w:val="66"/>
    <w:lvlOverride w:ilvl="0">
      <w:startOverride w:val="5"/>
    </w:lvlOverride>
  </w:num>
  <w:num w:numId="89">
    <w:abstractNumId w:val="101"/>
    <w:lvlOverride w:ilvl="0">
      <w:startOverride w:val="5"/>
    </w:lvlOverride>
  </w:num>
  <w:num w:numId="90">
    <w:abstractNumId w:val="33"/>
    <w:lvlOverride w:ilvl="0">
      <w:startOverride w:val="5"/>
    </w:lvlOverride>
  </w:num>
  <w:num w:numId="91">
    <w:abstractNumId w:val="11"/>
  </w:num>
  <w:num w:numId="92">
    <w:abstractNumId w:val="110"/>
    <w:lvlOverride w:ilvl="0">
      <w:startOverride w:val="5"/>
    </w:lvlOverride>
  </w:num>
  <w:num w:numId="93">
    <w:abstractNumId w:val="4"/>
    <w:lvlOverride w:ilvl="0">
      <w:startOverride w:val="6"/>
    </w:lvlOverride>
  </w:num>
  <w:num w:numId="94">
    <w:abstractNumId w:val="79"/>
    <w:lvlOverride w:ilvl="0">
      <w:startOverride w:val="6"/>
    </w:lvlOverride>
  </w:num>
  <w:num w:numId="95">
    <w:abstractNumId w:val="106"/>
    <w:lvlOverride w:ilvl="0">
      <w:startOverride w:val="6"/>
    </w:lvlOverride>
  </w:num>
  <w:num w:numId="96">
    <w:abstractNumId w:val="74"/>
  </w:num>
  <w:num w:numId="97">
    <w:abstractNumId w:val="117"/>
  </w:num>
  <w:num w:numId="98">
    <w:abstractNumId w:val="19"/>
  </w:num>
  <w:num w:numId="99">
    <w:abstractNumId w:val="32"/>
  </w:num>
  <w:num w:numId="100">
    <w:abstractNumId w:val="71"/>
  </w:num>
  <w:num w:numId="101">
    <w:abstractNumId w:val="23"/>
  </w:num>
  <w:num w:numId="102">
    <w:abstractNumId w:val="6"/>
  </w:num>
  <w:num w:numId="103">
    <w:abstractNumId w:val="49"/>
    <w:lvlOverride w:ilvl="0">
      <w:startOverride w:val="6"/>
    </w:lvlOverride>
  </w:num>
  <w:num w:numId="104">
    <w:abstractNumId w:val="112"/>
  </w:num>
  <w:num w:numId="105">
    <w:abstractNumId w:val="68"/>
    <w:lvlOverride w:ilvl="0">
      <w:startOverride w:val="6"/>
    </w:lvlOverride>
  </w:num>
  <w:num w:numId="106">
    <w:abstractNumId w:val="20"/>
  </w:num>
  <w:num w:numId="107">
    <w:abstractNumId w:val="18"/>
    <w:lvlOverride w:ilvl="0">
      <w:startOverride w:val="6"/>
    </w:lvlOverride>
  </w:num>
  <w:num w:numId="108">
    <w:abstractNumId w:val="48"/>
  </w:num>
  <w:num w:numId="109">
    <w:abstractNumId w:val="9"/>
  </w:num>
  <w:num w:numId="110">
    <w:abstractNumId w:val="69"/>
  </w:num>
  <w:num w:numId="111">
    <w:abstractNumId w:val="21"/>
  </w:num>
  <w:num w:numId="112">
    <w:abstractNumId w:val="92"/>
    <w:lvlOverride w:ilvl="0">
      <w:startOverride w:val="7"/>
    </w:lvlOverride>
  </w:num>
  <w:num w:numId="113">
    <w:abstractNumId w:val="67"/>
  </w:num>
  <w:num w:numId="114">
    <w:abstractNumId w:val="123"/>
  </w:num>
  <w:num w:numId="115">
    <w:abstractNumId w:val="83"/>
  </w:num>
  <w:num w:numId="116">
    <w:abstractNumId w:val="109"/>
  </w:num>
  <w:num w:numId="117">
    <w:abstractNumId w:val="40"/>
    <w:lvlOverride w:ilvl="0">
      <w:startOverride w:val="8"/>
    </w:lvlOverride>
  </w:num>
  <w:num w:numId="118">
    <w:abstractNumId w:val="73"/>
  </w:num>
  <w:num w:numId="119">
    <w:abstractNumId w:val="35"/>
    <w:lvlOverride w:ilvl="0">
      <w:startOverride w:val="2"/>
    </w:lvlOverride>
  </w:num>
  <w:num w:numId="120">
    <w:abstractNumId w:val="104"/>
    <w:lvlOverride w:ilvl="0">
      <w:startOverride w:val="3"/>
    </w:lvlOverride>
  </w:num>
  <w:num w:numId="121">
    <w:abstractNumId w:val="64"/>
    <w:lvlOverride w:ilvl="0">
      <w:startOverride w:val="8"/>
    </w:lvlOverride>
  </w:num>
  <w:num w:numId="122">
    <w:abstractNumId w:val="36"/>
    <w:lvlOverride w:ilvl="0">
      <w:startOverride w:val="8"/>
    </w:lvlOverride>
  </w:num>
  <w:num w:numId="123">
    <w:abstractNumId w:val="38"/>
    <w:lvlOverride w:ilvl="0">
      <w:startOverride w:val="9"/>
    </w:lvlOverride>
  </w:num>
  <w:num w:numId="124">
    <w:abstractNumId w:val="62"/>
    <w:lvlOverride w:ilvl="0">
      <w:startOverride w:val="9"/>
    </w:lvlOverride>
  </w:num>
  <w:num w:numId="125">
    <w:abstractNumId w:val="60"/>
    <w:lvlOverride w:ilvl="0">
      <w:startOverride w:val="9"/>
    </w:lvlOverride>
  </w:num>
  <w:num w:numId="126">
    <w:abstractNumId w:val="47"/>
    <w:lvlOverride w:ilvl="0">
      <w:startOverride w:val="9"/>
    </w:lvlOverride>
  </w:num>
  <w:num w:numId="127">
    <w:abstractNumId w:val="24"/>
    <w:lvlOverride w:ilvl="0">
      <w:startOverride w:val="9"/>
    </w:lvlOverride>
  </w:num>
  <w:num w:numId="128">
    <w:abstractNumId w:val="34"/>
    <w:lvlOverride w:ilvl="0">
      <w:startOverride w:val="9"/>
    </w:lvlOverride>
  </w:num>
  <w:num w:numId="129">
    <w:abstractNumId w:val="31"/>
    <w:lvlOverride w:ilvl="0">
      <w:startOverride w:val="9"/>
    </w:lvlOverride>
  </w:num>
  <w:num w:numId="130">
    <w:abstractNumId w:val="61"/>
    <w:lvlOverride w:ilvl="0">
      <w:startOverride w:val="9"/>
    </w:lvlOverride>
  </w:num>
  <w:num w:numId="131">
    <w:abstractNumId w:val="50"/>
    <w:lvlOverride w:ilvl="0">
      <w:startOverride w:val="10"/>
    </w:lvlOverride>
  </w:num>
  <w:num w:numId="132">
    <w:abstractNumId w:val="56"/>
    <w:lvlOverride w:ilvl="0">
      <w:startOverride w:val="10"/>
    </w:lvlOverride>
  </w:num>
  <w:num w:numId="133">
    <w:abstractNumId w:val="93"/>
    <w:lvlOverride w:ilvl="0">
      <w:startOverride w:val="10"/>
    </w:lvlOverride>
  </w:num>
  <w:num w:numId="134">
    <w:abstractNumId w:val="102"/>
  </w:num>
  <w:num w:numId="135">
    <w:abstractNumId w:val="88"/>
  </w:num>
  <w:num w:numId="136">
    <w:abstractNumId w:val="84"/>
  </w:num>
  <w:num w:numId="137">
    <w:abstractNumId w:val="94"/>
  </w:num>
  <w:numIdMacAtCleanup w:val="1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C8F"/>
    <w:rsid w:val="000044A8"/>
    <w:rsid w:val="000122F4"/>
    <w:rsid w:val="000530F5"/>
    <w:rsid w:val="000930FB"/>
    <w:rsid w:val="000A2C7D"/>
    <w:rsid w:val="000A4938"/>
    <w:rsid w:val="000C6AA0"/>
    <w:rsid w:val="000D2D47"/>
    <w:rsid w:val="000D6EC6"/>
    <w:rsid w:val="000E00C2"/>
    <w:rsid w:val="000E1CF6"/>
    <w:rsid w:val="000F4614"/>
    <w:rsid w:val="00136BE0"/>
    <w:rsid w:val="001511F9"/>
    <w:rsid w:val="00185A33"/>
    <w:rsid w:val="001939D1"/>
    <w:rsid w:val="001A6B46"/>
    <w:rsid w:val="001C6B5A"/>
    <w:rsid w:val="001D03E0"/>
    <w:rsid w:val="001F2132"/>
    <w:rsid w:val="001F2B4D"/>
    <w:rsid w:val="001F4639"/>
    <w:rsid w:val="00201030"/>
    <w:rsid w:val="00216DA9"/>
    <w:rsid w:val="00241FE7"/>
    <w:rsid w:val="00257EDE"/>
    <w:rsid w:val="00263338"/>
    <w:rsid w:val="0027400C"/>
    <w:rsid w:val="002831EA"/>
    <w:rsid w:val="00283962"/>
    <w:rsid w:val="002931F8"/>
    <w:rsid w:val="002C3B25"/>
    <w:rsid w:val="002F195D"/>
    <w:rsid w:val="00317040"/>
    <w:rsid w:val="00344100"/>
    <w:rsid w:val="00372536"/>
    <w:rsid w:val="0039111F"/>
    <w:rsid w:val="003A3AEA"/>
    <w:rsid w:val="003B4D0F"/>
    <w:rsid w:val="003C1185"/>
    <w:rsid w:val="003D2C61"/>
    <w:rsid w:val="003D4114"/>
    <w:rsid w:val="003D71E3"/>
    <w:rsid w:val="003E5CE2"/>
    <w:rsid w:val="003F2D07"/>
    <w:rsid w:val="003F40D9"/>
    <w:rsid w:val="004104A1"/>
    <w:rsid w:val="00426EB1"/>
    <w:rsid w:val="00451498"/>
    <w:rsid w:val="00457270"/>
    <w:rsid w:val="004579B4"/>
    <w:rsid w:val="00466FB7"/>
    <w:rsid w:val="0047064D"/>
    <w:rsid w:val="00473E2D"/>
    <w:rsid w:val="004767B9"/>
    <w:rsid w:val="0049145B"/>
    <w:rsid w:val="004A1705"/>
    <w:rsid w:val="004B44CE"/>
    <w:rsid w:val="004B6D0B"/>
    <w:rsid w:val="004C0E1E"/>
    <w:rsid w:val="004C1A2B"/>
    <w:rsid w:val="004E0ECC"/>
    <w:rsid w:val="004E4519"/>
    <w:rsid w:val="004F4295"/>
    <w:rsid w:val="004F587F"/>
    <w:rsid w:val="00522D57"/>
    <w:rsid w:val="0053319F"/>
    <w:rsid w:val="00534A9E"/>
    <w:rsid w:val="00534DFA"/>
    <w:rsid w:val="00542C9E"/>
    <w:rsid w:val="00553E82"/>
    <w:rsid w:val="005609B5"/>
    <w:rsid w:val="00563D97"/>
    <w:rsid w:val="005E24F6"/>
    <w:rsid w:val="00601211"/>
    <w:rsid w:val="00623686"/>
    <w:rsid w:val="00661CA7"/>
    <w:rsid w:val="006875DA"/>
    <w:rsid w:val="0069353F"/>
    <w:rsid w:val="006A4B30"/>
    <w:rsid w:val="006D5502"/>
    <w:rsid w:val="007301F7"/>
    <w:rsid w:val="00743599"/>
    <w:rsid w:val="007471F2"/>
    <w:rsid w:val="00754535"/>
    <w:rsid w:val="0078232F"/>
    <w:rsid w:val="00795443"/>
    <w:rsid w:val="007C7004"/>
    <w:rsid w:val="007E09FB"/>
    <w:rsid w:val="007E3BBE"/>
    <w:rsid w:val="0080589F"/>
    <w:rsid w:val="0080770F"/>
    <w:rsid w:val="00816113"/>
    <w:rsid w:val="00832EF6"/>
    <w:rsid w:val="00833BBB"/>
    <w:rsid w:val="00840C8F"/>
    <w:rsid w:val="008605FB"/>
    <w:rsid w:val="008B3388"/>
    <w:rsid w:val="008B4BD8"/>
    <w:rsid w:val="008C27B2"/>
    <w:rsid w:val="008E1762"/>
    <w:rsid w:val="008F3A65"/>
    <w:rsid w:val="009030D9"/>
    <w:rsid w:val="00915D0C"/>
    <w:rsid w:val="00923623"/>
    <w:rsid w:val="009811B6"/>
    <w:rsid w:val="00984E0E"/>
    <w:rsid w:val="009E5139"/>
    <w:rsid w:val="009F5F38"/>
    <w:rsid w:val="00A03121"/>
    <w:rsid w:val="00A04D42"/>
    <w:rsid w:val="00A5422C"/>
    <w:rsid w:val="00A80CE3"/>
    <w:rsid w:val="00A854B8"/>
    <w:rsid w:val="00A96584"/>
    <w:rsid w:val="00AB3F14"/>
    <w:rsid w:val="00AD74DD"/>
    <w:rsid w:val="00AE5CD9"/>
    <w:rsid w:val="00B01656"/>
    <w:rsid w:val="00B10F09"/>
    <w:rsid w:val="00B4211D"/>
    <w:rsid w:val="00B43C76"/>
    <w:rsid w:val="00B52938"/>
    <w:rsid w:val="00B95154"/>
    <w:rsid w:val="00BC205A"/>
    <w:rsid w:val="00BC7277"/>
    <w:rsid w:val="00C0596D"/>
    <w:rsid w:val="00C61B90"/>
    <w:rsid w:val="00C63FF5"/>
    <w:rsid w:val="00C94E0E"/>
    <w:rsid w:val="00C96BF4"/>
    <w:rsid w:val="00CA4355"/>
    <w:rsid w:val="00CE5F08"/>
    <w:rsid w:val="00D22246"/>
    <w:rsid w:val="00D52795"/>
    <w:rsid w:val="00D52A77"/>
    <w:rsid w:val="00D71595"/>
    <w:rsid w:val="00DA76A4"/>
    <w:rsid w:val="00DD7E83"/>
    <w:rsid w:val="00DF636D"/>
    <w:rsid w:val="00E14861"/>
    <w:rsid w:val="00E25464"/>
    <w:rsid w:val="00E33682"/>
    <w:rsid w:val="00E433B6"/>
    <w:rsid w:val="00E6328F"/>
    <w:rsid w:val="00E645D3"/>
    <w:rsid w:val="00E74519"/>
    <w:rsid w:val="00E95870"/>
    <w:rsid w:val="00E9623E"/>
    <w:rsid w:val="00EA0728"/>
    <w:rsid w:val="00EA2D76"/>
    <w:rsid w:val="00ED2E00"/>
    <w:rsid w:val="00EF18BE"/>
    <w:rsid w:val="00EF568F"/>
    <w:rsid w:val="00F06F69"/>
    <w:rsid w:val="00F449BB"/>
    <w:rsid w:val="00F533C9"/>
    <w:rsid w:val="00F5787A"/>
    <w:rsid w:val="00FC7179"/>
    <w:rsid w:val="00FD405A"/>
    <w:rsid w:val="00FE408E"/>
    <w:rsid w:val="00FE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4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FE40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C8F"/>
    <w:rPr>
      <w:b/>
      <w:bCs/>
    </w:rPr>
  </w:style>
  <w:style w:type="character" w:styleId="a5">
    <w:name w:val="Hyperlink"/>
    <w:basedOn w:val="a0"/>
    <w:uiPriority w:val="99"/>
    <w:semiHidden/>
    <w:unhideWhenUsed/>
    <w:rsid w:val="00840C8F"/>
    <w:rPr>
      <w:color w:val="0000FF"/>
      <w:u w:val="single"/>
    </w:rPr>
  </w:style>
  <w:style w:type="table" w:styleId="a6">
    <w:name w:val="Table Grid"/>
    <w:basedOn w:val="a1"/>
    <w:uiPriority w:val="59"/>
    <w:rsid w:val="00E95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4E4519"/>
    <w:pPr>
      <w:spacing w:after="0" w:line="240" w:lineRule="auto"/>
      <w:jc w:val="center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rsid w:val="004E4519"/>
    <w:rPr>
      <w:rFonts w:ascii="Arial Narrow" w:eastAsia="Times New Roman" w:hAnsi="Arial Narrow"/>
      <w:sz w:val="28"/>
      <w:lang w:eastAsia="ar-SA"/>
    </w:rPr>
  </w:style>
  <w:style w:type="paragraph" w:styleId="a9">
    <w:name w:val="List Paragraph"/>
    <w:basedOn w:val="a"/>
    <w:uiPriority w:val="34"/>
    <w:qFormat/>
    <w:rsid w:val="004E4519"/>
    <w:pPr>
      <w:spacing w:after="0" w:line="240" w:lineRule="auto"/>
      <w:ind w:left="720"/>
      <w:contextualSpacing/>
    </w:pPr>
    <w:rPr>
      <w:rFonts w:ascii="Arial" w:eastAsia="Times New Roman" w:hAnsi="Arial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408E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FE4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33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4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FE40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C8F"/>
    <w:rPr>
      <w:b/>
      <w:bCs/>
    </w:rPr>
  </w:style>
  <w:style w:type="character" w:styleId="a5">
    <w:name w:val="Hyperlink"/>
    <w:basedOn w:val="a0"/>
    <w:uiPriority w:val="99"/>
    <w:semiHidden/>
    <w:unhideWhenUsed/>
    <w:rsid w:val="00840C8F"/>
    <w:rPr>
      <w:color w:val="0000FF"/>
      <w:u w:val="single"/>
    </w:rPr>
  </w:style>
  <w:style w:type="table" w:styleId="a6">
    <w:name w:val="Table Grid"/>
    <w:basedOn w:val="a1"/>
    <w:uiPriority w:val="59"/>
    <w:rsid w:val="00E95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4E4519"/>
    <w:pPr>
      <w:spacing w:after="0" w:line="240" w:lineRule="auto"/>
      <w:jc w:val="center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rsid w:val="004E4519"/>
    <w:rPr>
      <w:rFonts w:ascii="Arial Narrow" w:eastAsia="Times New Roman" w:hAnsi="Arial Narrow"/>
      <w:sz w:val="28"/>
      <w:lang w:eastAsia="ar-SA"/>
    </w:rPr>
  </w:style>
  <w:style w:type="paragraph" w:styleId="a9">
    <w:name w:val="List Paragraph"/>
    <w:basedOn w:val="a"/>
    <w:uiPriority w:val="34"/>
    <w:qFormat/>
    <w:rsid w:val="004E4519"/>
    <w:pPr>
      <w:spacing w:after="0" w:line="240" w:lineRule="auto"/>
      <w:ind w:left="720"/>
      <w:contextualSpacing/>
    </w:pPr>
    <w:rPr>
      <w:rFonts w:ascii="Arial" w:eastAsia="Times New Roman" w:hAnsi="Arial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408E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FE4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33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2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2542">
                      <w:marLeft w:val="-194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8" w:color="21754C"/>
                            <w:left w:val="single" w:sz="8" w:space="0" w:color="21754C"/>
                            <w:bottom w:val="single" w:sz="8" w:space="8" w:color="21754C"/>
                            <w:right w:val="single" w:sz="8" w:space="0" w:color="21754C"/>
                          </w:divBdr>
                          <w:divsChild>
                            <w:div w:id="69003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20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8" w:space="0" w:color="FFFFFF"/>
                        <w:bottom w:val="single" w:sz="8" w:space="0" w:color="FFFFFF"/>
                        <w:right w:val="single" w:sz="8" w:space="0" w:color="FFFFFF"/>
                      </w:divBdr>
                      <w:divsChild>
                        <w:div w:id="71107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0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9570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20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024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47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848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25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57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746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5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intbez.ru/zakon-o-chastnoy-detektivnoy-i-ohrannoy-deyatelnosti-v-rossiyskoy-federacii" TargetMode="External"/><Relationship Id="rId13" Type="http://schemas.openxmlformats.org/officeDocument/2006/relationships/hyperlink" Target="http://base.consultant.ru/cons/cgi/online.cgi?req=doc;base=LAW;n=14016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rg.ru/2012/07/25/pravila-dok.html" TargetMode="External"/><Relationship Id="rId17" Type="http://schemas.openxmlformats.org/officeDocument/2006/relationships/hyperlink" Target="http://www.psj.ru/saver_people/detail.php?ID=715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sbural.ru/Documents/Detail/11292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referent.ru/1/1810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os-ru.info/zakon/zakon_postan_zabolevan300.shtml" TargetMode="External"/><Relationship Id="rId10" Type="http://schemas.openxmlformats.org/officeDocument/2006/relationships/hyperlink" Target="http://base.garant.ru/179140/1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hkola-intbez.ru/o-licenzirovanii-otdelnyh-vidov-deyatelnosti" TargetMode="External"/><Relationship Id="rId14" Type="http://schemas.openxmlformats.org/officeDocument/2006/relationships/hyperlink" Target="http://www.mnogozakonov.ru/catalog/date/2010/2/24/719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EC17-102C-4972-B45E-1E1B8285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11466</Words>
  <Characters>65361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76674</CharactersWithSpaces>
  <SharedDoc>false</SharedDoc>
  <HLinks>
    <vt:vector size="60" baseType="variant">
      <vt:variant>
        <vt:i4>1048678</vt:i4>
      </vt:variant>
      <vt:variant>
        <vt:i4>30</vt:i4>
      </vt:variant>
      <vt:variant>
        <vt:i4>0</vt:i4>
      </vt:variant>
      <vt:variant>
        <vt:i4>5</vt:i4>
      </vt:variant>
      <vt:variant>
        <vt:lpwstr>http://www.psj.ru/saver_people/detail.php?ID=71581</vt:lpwstr>
      </vt:variant>
      <vt:variant>
        <vt:lpwstr/>
      </vt:variant>
      <vt:variant>
        <vt:i4>1638469</vt:i4>
      </vt:variant>
      <vt:variant>
        <vt:i4>27</vt:i4>
      </vt:variant>
      <vt:variant>
        <vt:i4>0</vt:i4>
      </vt:variant>
      <vt:variant>
        <vt:i4>5</vt:i4>
      </vt:variant>
      <vt:variant>
        <vt:lpwstr>http://www.nsbural.ru/Documents/Detail/11292</vt:lpwstr>
      </vt:variant>
      <vt:variant>
        <vt:lpwstr/>
      </vt:variant>
      <vt:variant>
        <vt:i4>2687084</vt:i4>
      </vt:variant>
      <vt:variant>
        <vt:i4>24</vt:i4>
      </vt:variant>
      <vt:variant>
        <vt:i4>0</vt:i4>
      </vt:variant>
      <vt:variant>
        <vt:i4>5</vt:i4>
      </vt:variant>
      <vt:variant>
        <vt:lpwstr>http://sos-ru.info/zakon/zakon_postan_zabolevan300.shtml</vt:lpwstr>
      </vt:variant>
      <vt:variant>
        <vt:lpwstr/>
      </vt:variant>
      <vt:variant>
        <vt:i4>6094921</vt:i4>
      </vt:variant>
      <vt:variant>
        <vt:i4>21</vt:i4>
      </vt:variant>
      <vt:variant>
        <vt:i4>0</vt:i4>
      </vt:variant>
      <vt:variant>
        <vt:i4>5</vt:i4>
      </vt:variant>
      <vt:variant>
        <vt:lpwstr>http://www.mnogozakonov.ru/catalog/date/2010/2/24/71939/</vt:lpwstr>
      </vt:variant>
      <vt:variant>
        <vt:lpwstr/>
      </vt:variant>
      <vt:variant>
        <vt:i4>7012476</vt:i4>
      </vt:variant>
      <vt:variant>
        <vt:i4>18</vt:i4>
      </vt:variant>
      <vt:variant>
        <vt:i4>0</vt:i4>
      </vt:variant>
      <vt:variant>
        <vt:i4>5</vt:i4>
      </vt:variant>
      <vt:variant>
        <vt:lpwstr>http://base.consultant.ru/cons/cgi/online.cgi?req=doc;base=LAW;n=140163</vt:lpwstr>
      </vt:variant>
      <vt:variant>
        <vt:lpwstr/>
      </vt:variant>
      <vt:variant>
        <vt:i4>1572945</vt:i4>
      </vt:variant>
      <vt:variant>
        <vt:i4>15</vt:i4>
      </vt:variant>
      <vt:variant>
        <vt:i4>0</vt:i4>
      </vt:variant>
      <vt:variant>
        <vt:i4>5</vt:i4>
      </vt:variant>
      <vt:variant>
        <vt:lpwstr>http://www.rg.ru/2012/07/25/pravila-dok.html</vt:lpwstr>
      </vt:variant>
      <vt:variant>
        <vt:lpwstr/>
      </vt:variant>
      <vt:variant>
        <vt:i4>7405627</vt:i4>
      </vt:variant>
      <vt:variant>
        <vt:i4>12</vt:i4>
      </vt:variant>
      <vt:variant>
        <vt:i4>0</vt:i4>
      </vt:variant>
      <vt:variant>
        <vt:i4>5</vt:i4>
      </vt:variant>
      <vt:variant>
        <vt:lpwstr>http://www.referent.ru/1/181081</vt:lpwstr>
      </vt:variant>
      <vt:variant>
        <vt:lpwstr/>
      </vt:variant>
      <vt:variant>
        <vt:i4>3801150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http://base.garant.ru/179140/1/</vt:lpwstr>
      </vt:variant>
      <vt:variant>
        <vt:lpwstr>1010</vt:lpwstr>
      </vt:variant>
      <vt:variant>
        <vt:i4>7143536</vt:i4>
      </vt:variant>
      <vt:variant>
        <vt:i4>6</vt:i4>
      </vt:variant>
      <vt:variant>
        <vt:i4>0</vt:i4>
      </vt:variant>
      <vt:variant>
        <vt:i4>5</vt:i4>
      </vt:variant>
      <vt:variant>
        <vt:lpwstr>http://shkola-intbez.ru/o-licenzirovanii-otdelnyh-vidov-deyatelnosti</vt:lpwstr>
      </vt:variant>
      <vt:variant>
        <vt:lpwstr>overlay-context=zakony</vt:lpwstr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http://shkola-intbez.ru/zakon-o-chastnoy-detektivnoy-i-ohrannoy-deyatelnosti-v-rossiyskoy-federacii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eMashines</cp:lastModifiedBy>
  <cp:revision>2</cp:revision>
  <cp:lastPrinted>2014-12-17T10:04:00Z</cp:lastPrinted>
  <dcterms:created xsi:type="dcterms:W3CDTF">2018-05-06T09:37:00Z</dcterms:created>
  <dcterms:modified xsi:type="dcterms:W3CDTF">2018-05-06T09:37:00Z</dcterms:modified>
</cp:coreProperties>
</file>